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26D52" w14:textId="77777777" w:rsidR="003329C3" w:rsidRPr="003329C3" w:rsidRDefault="003329C3" w:rsidP="003329C3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Green Synthesis of Silver Nanoparticles Using </w:t>
      </w:r>
      <w:r w:rsidRPr="003329C3">
        <w:rPr>
          <w:rFonts w:ascii="Times New Roman" w:hAnsi="Times New Roman" w:cs="Times New Roman"/>
          <w:b/>
          <w:bCs/>
          <w:i/>
          <w:iCs/>
          <w:sz w:val="32"/>
          <w:szCs w:val="32"/>
        </w:rPr>
        <w:t>Curcuma longa</w:t>
      </w:r>
      <w:r w:rsidRPr="003329C3">
        <w:rPr>
          <w:rFonts w:ascii="Times New Roman" w:hAnsi="Times New Roman" w:cs="Angsana New"/>
          <w:b/>
          <w:bCs/>
          <w:sz w:val="32"/>
          <w:szCs w:val="32"/>
          <w:cs/>
        </w:rPr>
        <w:t xml:space="preserve">: </w:t>
      </w: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Evaluation of Antimicrobial Activity, </w:t>
      </w:r>
      <w:r w:rsidRPr="003329C3">
        <w:rPr>
          <w:rFonts w:ascii="Times New Roman" w:hAnsi="Times New Roman" w:cs="Times New Roman"/>
          <w:b/>
          <w:bCs/>
          <w:i/>
          <w:iCs/>
          <w:sz w:val="32"/>
          <w:szCs w:val="32"/>
        </w:rPr>
        <w:t>In Vivo</w:t>
      </w:r>
      <w:r w:rsidRPr="003329C3">
        <w:rPr>
          <w:rFonts w:ascii="Times New Roman" w:hAnsi="Times New Roman" w:cs="Angsana New"/>
          <w:b/>
          <w:bCs/>
          <w:i/>
          <w:iCs/>
          <w:sz w:val="32"/>
          <w:szCs w:val="32"/>
          <w:cs/>
        </w:rPr>
        <w:t xml:space="preserve"> </w:t>
      </w:r>
      <w:r w:rsidRPr="003329C3">
        <w:rPr>
          <w:rFonts w:ascii="Times New Roman" w:hAnsi="Times New Roman" w:cs="Times New Roman"/>
          <w:b/>
          <w:bCs/>
          <w:sz w:val="32"/>
          <w:szCs w:val="32"/>
        </w:rPr>
        <w:t>Imaging</w:t>
      </w:r>
      <w:r w:rsidRPr="003329C3">
        <w:rPr>
          <w:rFonts w:ascii="Times New Roman" w:hAnsi="Times New Roman" w:cs="Angsana New"/>
          <w:b/>
          <w:bCs/>
          <w:sz w:val="32"/>
          <w:szCs w:val="32"/>
          <w:cs/>
        </w:rPr>
        <w:t>-</w:t>
      </w: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Based Toxicity, and </w:t>
      </w:r>
      <w:r w:rsidRPr="003329C3">
        <w:rPr>
          <w:rFonts w:ascii="Times New Roman" w:hAnsi="Times New Roman" w:cs="Times New Roman"/>
          <w:b/>
          <w:bCs/>
          <w:i/>
          <w:iCs/>
          <w:sz w:val="32"/>
          <w:szCs w:val="32"/>
        </w:rPr>
        <w:t>In Vitro</w:t>
      </w: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 Biocompatibility</w:t>
      </w:r>
      <w:r w:rsidRPr="003329C3">
        <w:rPr>
          <w:rFonts w:ascii="Times New Roman" w:hAnsi="Times New Roman" w:cs="Angsana New"/>
          <w:b/>
          <w:bCs/>
          <w:sz w:val="32"/>
          <w:szCs w:val="32"/>
          <w:cs/>
        </w:rPr>
        <w:t xml:space="preserve"> </w:t>
      </w:r>
    </w:p>
    <w:p w14:paraId="54D8BA3B" w14:textId="77777777" w:rsidR="003329C3" w:rsidRPr="003329C3" w:rsidRDefault="003329C3" w:rsidP="003329C3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96D424D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9C3">
        <w:rPr>
          <w:rFonts w:ascii="Times New Roman" w:hAnsi="Times New Roman" w:cs="Times New Roman"/>
          <w:b/>
          <w:bCs/>
          <w:sz w:val="24"/>
          <w:szCs w:val="24"/>
        </w:rPr>
        <w:t>Gopinath Kasi</w:t>
      </w:r>
      <w:r w:rsidRPr="00332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, Balamurugan Venkatachalam</w:t>
      </w:r>
      <w:r w:rsidRPr="00332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, Sarinthip Thanakkasaranee</w:t>
      </w:r>
      <w:r w:rsidRPr="00332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1, 3, 4</w:t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329C3">
        <w:rPr>
          <w:rFonts w:ascii="Times New Roman" w:hAnsi="Times New Roman" w:cs="Times New Roman"/>
          <w:b/>
          <w:bCs/>
          <w:sz w:val="24"/>
          <w:szCs w:val="24"/>
          <w:cs/>
        </w:rPr>
        <w:br/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Nattan Stalin</w:t>
      </w:r>
      <w:r w:rsidRPr="00332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, Ramar Dharmaraj</w:t>
      </w:r>
      <w:r w:rsidRPr="00332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, Kittisak Jantanasakulwong</w:t>
      </w:r>
      <w:r w:rsidRPr="00332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1, 3, 4</w:t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, and</w:t>
      </w:r>
      <w:r w:rsidRPr="003329C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3329C3">
        <w:rPr>
          <w:rFonts w:ascii="Times New Roman" w:hAnsi="Times New Roman" w:cs="Times New Roman"/>
          <w:b/>
          <w:bCs/>
          <w:sz w:val="24"/>
          <w:szCs w:val="24"/>
          <w:cs/>
        </w:rPr>
        <w:br/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Pornchai Rachtanapun</w:t>
      </w:r>
      <w:r w:rsidRPr="003329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1 ,3, 4, </w:t>
      </w:r>
      <w:r w:rsidRPr="003329C3">
        <w:rPr>
          <w:rFonts w:ascii="Times New Roman" w:hAnsi="Times New Roman" w:cs="Angsana New"/>
          <w:b/>
          <w:bCs/>
          <w:sz w:val="24"/>
          <w:szCs w:val="24"/>
          <w:vertAlign w:val="superscript"/>
          <w:cs/>
        </w:rPr>
        <w:t>*</w:t>
      </w:r>
    </w:p>
    <w:p w14:paraId="0F9547C9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30"/>
        </w:rPr>
      </w:pPr>
    </w:p>
    <w:p w14:paraId="6CEFAC41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29C3">
        <w:rPr>
          <w:rFonts w:ascii="Times New Roman" w:hAnsi="Times New Roman" w:cs="Times New Roman"/>
          <w:sz w:val="24"/>
          <w:szCs w:val="24"/>
        </w:rPr>
        <w:t>Division of Packaging Technology, School of Agro</w:t>
      </w:r>
      <w:r w:rsidRPr="003329C3">
        <w:rPr>
          <w:rFonts w:ascii="Times New Roman" w:hAnsi="Times New Roman" w:cs="Angsana New"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</w:rPr>
        <w:t>Industry, Faculty of Agro</w:t>
      </w:r>
      <w:r w:rsidRPr="003329C3">
        <w:rPr>
          <w:rFonts w:ascii="Times New Roman" w:hAnsi="Times New Roman" w:cs="Angsana New"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</w:rPr>
        <w:t>Industry, Chiang Mai University, Chiang Mai 50100, Thailand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41B02955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29C3">
        <w:rPr>
          <w:rFonts w:ascii="Times New Roman" w:hAnsi="Times New Roman" w:cs="Times New Roman"/>
          <w:sz w:val="24"/>
          <w:szCs w:val="24"/>
        </w:rPr>
        <w:t>Department of Botany, Periyar University, Salem, Tamil Nadu, 636 011, India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1E2E7520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29C3">
        <w:rPr>
          <w:rFonts w:ascii="Times New Roman" w:hAnsi="Times New Roman" w:cs="Times New Roman"/>
          <w:sz w:val="24"/>
          <w:szCs w:val="24"/>
        </w:rPr>
        <w:t>Center of Excellence in Agro Bio</w:t>
      </w:r>
      <w:r w:rsidRPr="003329C3">
        <w:rPr>
          <w:rFonts w:ascii="Times New Roman" w:hAnsi="Times New Roman" w:cs="Angsana New"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</w:rPr>
        <w:t>Circular</w:t>
      </w:r>
      <w:r w:rsidRPr="003329C3">
        <w:rPr>
          <w:rFonts w:ascii="Times New Roman" w:hAnsi="Times New Roman" w:cs="Angsana New"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</w:rPr>
        <w:t>Green Industry, Chiang Mai University, Chiang Mai 50100, Thailand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77501EE5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329C3">
        <w:rPr>
          <w:rFonts w:ascii="Times New Roman" w:hAnsi="Times New Roman" w:cs="Times New Roman"/>
          <w:sz w:val="24"/>
          <w:szCs w:val="24"/>
        </w:rPr>
        <w:t>Center of Excellence in Materials Science and Technology, Chiang Mai University, Chiang Mai 50200, Thailand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57BE21F7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329C3">
        <w:rPr>
          <w:rFonts w:ascii="Times New Roman" w:hAnsi="Times New Roman" w:cs="Times New Roman"/>
          <w:sz w:val="24"/>
          <w:szCs w:val="24"/>
        </w:rPr>
        <w:t>Department of Life Science, Gachon University, Seongnam 13120, Republic of Korea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3429D46D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329C3">
        <w:rPr>
          <w:rFonts w:ascii="Times New Roman" w:hAnsi="Times New Roman" w:cs="Times New Roman"/>
          <w:sz w:val="24"/>
          <w:szCs w:val="24"/>
        </w:rPr>
        <w:t>Department of Botany, Alagappa University, Karaikudi, Tamil Nadu 630003, India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43C72F51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F0879" w14:textId="77777777" w:rsidR="003329C3" w:rsidRPr="003329C3" w:rsidRDefault="003329C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Angsana New"/>
          <w:b/>
          <w:bCs/>
          <w:sz w:val="24"/>
          <w:szCs w:val="24"/>
          <w:cs/>
        </w:rPr>
        <w:t xml:space="preserve">* </w:t>
      </w:r>
      <w:r w:rsidRPr="003329C3">
        <w:rPr>
          <w:rFonts w:ascii="Times New Roman" w:hAnsi="Times New Roman" w:cs="Times New Roman"/>
          <w:sz w:val="24"/>
          <w:szCs w:val="24"/>
        </w:rPr>
        <w:t>Corresponding author</w:t>
      </w:r>
      <w:r w:rsidRPr="003329C3">
        <w:rPr>
          <w:rFonts w:ascii="Times New Roman" w:hAnsi="Times New Roman" w:cs="Angsana New"/>
          <w:sz w:val="24"/>
          <w:szCs w:val="24"/>
          <w:cs/>
        </w:rPr>
        <w:t>:</w:t>
      </w:r>
      <w:r w:rsidRPr="003329C3">
        <w:rPr>
          <w:rFonts w:ascii="Times New Roman" w:hAnsi="Times New Roman" w:cs="Times New Roman"/>
          <w:sz w:val="24"/>
          <w:szCs w:val="24"/>
        </w:rPr>
        <w:t xml:space="preserve"> E</w:t>
      </w:r>
      <w:r w:rsidRPr="003329C3">
        <w:rPr>
          <w:rFonts w:ascii="Times New Roman" w:hAnsi="Times New Roman" w:cs="Angsana New"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</w:rPr>
        <w:t>mail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3329C3">
        <w:rPr>
          <w:rFonts w:ascii="Times New Roman" w:hAnsi="Times New Roman" w:cs="Times New Roman"/>
          <w:sz w:val="24"/>
          <w:szCs w:val="24"/>
        </w:rPr>
        <w:t>pornchai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  <w:r w:rsidRPr="003329C3">
        <w:rPr>
          <w:rFonts w:ascii="Times New Roman" w:hAnsi="Times New Roman" w:cs="Times New Roman"/>
          <w:sz w:val="24"/>
          <w:szCs w:val="24"/>
        </w:rPr>
        <w:t>r@cmu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  <w:r w:rsidRPr="003329C3">
        <w:rPr>
          <w:rFonts w:ascii="Times New Roman" w:hAnsi="Times New Roman" w:cs="Times New Roman"/>
          <w:sz w:val="24"/>
          <w:szCs w:val="24"/>
        </w:rPr>
        <w:t>ac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  <w:r w:rsidRPr="003329C3">
        <w:rPr>
          <w:rFonts w:ascii="Times New Roman" w:hAnsi="Times New Roman" w:cs="Times New Roman"/>
          <w:sz w:val="24"/>
          <w:szCs w:val="24"/>
        </w:rPr>
        <w:t>th</w:t>
      </w:r>
    </w:p>
    <w:p w14:paraId="7DA4DFD2" w14:textId="6C63FAC2" w:rsidR="003329C3" w:rsidRDefault="003329C3" w:rsidP="003329C3">
      <w:pPr>
        <w:spacing w:after="0" w:line="480" w:lineRule="auto"/>
        <w:jc w:val="both"/>
        <w:rPr>
          <w:rFonts w:ascii="Times New Roman" w:hAnsi="Times New Roman" w:cs="Angsana New"/>
          <w:sz w:val="24"/>
          <w:szCs w:val="24"/>
        </w:rPr>
      </w:pPr>
      <w:r w:rsidRPr="003329C3">
        <w:rPr>
          <w:rFonts w:ascii="Times New Roman" w:hAnsi="Times New Roman" w:cs="Times New Roman"/>
          <w:b/>
          <w:bCs/>
          <w:sz w:val="24"/>
          <w:szCs w:val="24"/>
        </w:rPr>
        <w:t xml:space="preserve">ORCID iD </w:t>
      </w:r>
      <w:r w:rsidRPr="003329C3">
        <w:rPr>
          <w:rFonts w:ascii="Times New Roman" w:hAnsi="Times New Roman" w:cs="Angsana New"/>
          <w:sz w:val="24"/>
          <w:szCs w:val="24"/>
          <w:cs/>
        </w:rPr>
        <w:t>(</w:t>
      </w:r>
      <w:r w:rsidRPr="003329C3">
        <w:rPr>
          <w:rFonts w:ascii="Times New Roman" w:hAnsi="Times New Roman" w:cs="Times New Roman"/>
          <w:sz w:val="24"/>
          <w:szCs w:val="24"/>
        </w:rPr>
        <w:t>All required, if available</w:t>
      </w:r>
      <w:r w:rsidRPr="003329C3">
        <w:rPr>
          <w:rFonts w:ascii="Times New Roman" w:hAnsi="Times New Roman" w:cs="Angsana New"/>
          <w:sz w:val="24"/>
          <w:szCs w:val="24"/>
          <w:cs/>
        </w:rPr>
        <w:t>)</w:t>
      </w:r>
    </w:p>
    <w:p w14:paraId="15A9A5D0" w14:textId="77777777" w:rsidR="009451FA" w:rsidRDefault="009451FA" w:rsidP="009451F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CD3">
        <w:rPr>
          <w:rFonts w:ascii="Times New Roman" w:hAnsi="Times New Roman" w:cs="Times New Roman"/>
          <w:b/>
          <w:bCs/>
          <w:sz w:val="24"/>
          <w:szCs w:val="24"/>
        </w:rPr>
        <w:t>Gopinath Kasi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0002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5811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2668</w:t>
      </w:r>
    </w:p>
    <w:p w14:paraId="284AE877" w14:textId="77777777" w:rsidR="009451FA" w:rsidRDefault="009451FA" w:rsidP="009451F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CD3">
        <w:rPr>
          <w:rFonts w:ascii="Times New Roman" w:hAnsi="Times New Roman" w:cs="Times New Roman"/>
          <w:b/>
          <w:bCs/>
          <w:sz w:val="24"/>
          <w:szCs w:val="24"/>
        </w:rPr>
        <w:lastRenderedPageBreak/>
        <w:t>Balamurugan Venkatachalam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965F48">
        <w:rPr>
          <w:rFonts w:ascii="Times New Roman" w:hAnsi="Times New Roman" w:cs="Angsana New"/>
          <w:sz w:val="24"/>
          <w:szCs w:val="24"/>
          <w:lang w:val="en-IN"/>
        </w:rPr>
        <w:t>https</w:t>
      </w:r>
      <w:r w:rsidRPr="00965F48">
        <w:rPr>
          <w:rFonts w:ascii="Times New Roman" w:hAnsi="Times New Roman" w:cs="Angsana New"/>
          <w:sz w:val="24"/>
          <w:szCs w:val="24"/>
          <w:cs/>
        </w:rPr>
        <w:t>://</w:t>
      </w:r>
      <w:r w:rsidRPr="00965F48">
        <w:rPr>
          <w:rFonts w:ascii="Times New Roman" w:hAnsi="Times New Roman" w:cs="Angsana New"/>
          <w:sz w:val="24"/>
          <w:szCs w:val="24"/>
          <w:lang w:val="en-IN"/>
        </w:rPr>
        <w:t>orcid</w:t>
      </w:r>
      <w:r w:rsidRPr="00965F48">
        <w:rPr>
          <w:rFonts w:ascii="Times New Roman" w:hAnsi="Times New Roman" w:cs="Angsana New"/>
          <w:sz w:val="24"/>
          <w:szCs w:val="24"/>
          <w:cs/>
        </w:rPr>
        <w:t>.</w:t>
      </w:r>
      <w:r w:rsidRPr="00965F48">
        <w:rPr>
          <w:rFonts w:ascii="Times New Roman" w:hAnsi="Times New Roman" w:cs="Angsana New"/>
          <w:sz w:val="24"/>
          <w:szCs w:val="24"/>
          <w:lang w:val="en-IN"/>
        </w:rPr>
        <w:t>org</w:t>
      </w:r>
      <w:r w:rsidRPr="00965F48">
        <w:rPr>
          <w:rFonts w:ascii="Times New Roman" w:hAnsi="Times New Roman" w:cs="Angsana New"/>
          <w:sz w:val="24"/>
          <w:szCs w:val="24"/>
          <w:cs/>
        </w:rPr>
        <w:t>/</w:t>
      </w:r>
      <w:r w:rsidRPr="00965F48">
        <w:rPr>
          <w:rFonts w:ascii="Times New Roman" w:hAnsi="Times New Roman" w:cs="Angsana New"/>
          <w:sz w:val="24"/>
          <w:szCs w:val="24"/>
          <w:lang w:val="en-IN"/>
        </w:rPr>
        <w:t>0000</w:t>
      </w:r>
      <w:r w:rsidRPr="00965F48">
        <w:rPr>
          <w:rFonts w:ascii="Times New Roman" w:hAnsi="Times New Roman" w:cs="Angsana New"/>
          <w:sz w:val="24"/>
          <w:szCs w:val="24"/>
          <w:cs/>
        </w:rPr>
        <w:t>-</w:t>
      </w:r>
      <w:r w:rsidRPr="00965F48">
        <w:rPr>
          <w:rFonts w:ascii="Times New Roman" w:hAnsi="Times New Roman" w:cs="Angsana New"/>
          <w:sz w:val="24"/>
          <w:szCs w:val="24"/>
          <w:lang w:val="en-IN"/>
        </w:rPr>
        <w:t>0002</w:t>
      </w:r>
      <w:r w:rsidRPr="00965F48">
        <w:rPr>
          <w:rFonts w:ascii="Times New Roman" w:hAnsi="Times New Roman" w:cs="Angsana New"/>
          <w:sz w:val="24"/>
          <w:szCs w:val="24"/>
          <w:cs/>
        </w:rPr>
        <w:t>-</w:t>
      </w:r>
      <w:r w:rsidRPr="00965F48">
        <w:rPr>
          <w:rFonts w:ascii="Times New Roman" w:hAnsi="Times New Roman" w:cs="Angsana New"/>
          <w:sz w:val="24"/>
          <w:szCs w:val="24"/>
          <w:lang w:val="en-IN"/>
        </w:rPr>
        <w:t>3798</w:t>
      </w:r>
      <w:r w:rsidRPr="00965F48">
        <w:rPr>
          <w:rFonts w:ascii="Times New Roman" w:hAnsi="Times New Roman" w:cs="Angsana New"/>
          <w:sz w:val="24"/>
          <w:szCs w:val="24"/>
          <w:cs/>
        </w:rPr>
        <w:t>-</w:t>
      </w:r>
      <w:r w:rsidRPr="00965F48">
        <w:rPr>
          <w:rFonts w:ascii="Times New Roman" w:hAnsi="Times New Roman" w:cs="Angsana New"/>
          <w:sz w:val="24"/>
          <w:szCs w:val="24"/>
          <w:lang w:val="en-IN"/>
        </w:rPr>
        <w:t>3632</w:t>
      </w:r>
    </w:p>
    <w:p w14:paraId="5CC4F725" w14:textId="77777777" w:rsidR="009451FA" w:rsidRPr="00CF7A12" w:rsidRDefault="009451FA" w:rsidP="009451FA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785CD3">
        <w:rPr>
          <w:rFonts w:ascii="Times New Roman" w:hAnsi="Times New Roman" w:cs="Times New Roman"/>
          <w:b/>
          <w:bCs/>
          <w:sz w:val="24"/>
          <w:szCs w:val="24"/>
        </w:rPr>
        <w:t>Sarinthip Thanakkasaranee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0003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2520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4854</w:t>
      </w:r>
      <w:r w:rsidRPr="00785CD3">
        <w:rPr>
          <w:rFonts w:ascii="Times New Roman" w:hAnsi="Times New Roman" w:cs="Times New Roman"/>
          <w:b/>
          <w:bCs/>
          <w:sz w:val="24"/>
          <w:szCs w:val="24"/>
          <w:cs/>
        </w:rPr>
        <w:br/>
      </w:r>
      <w:r w:rsidRPr="00785CD3">
        <w:rPr>
          <w:rFonts w:ascii="Times New Roman" w:hAnsi="Times New Roman" w:cs="Times New Roman"/>
          <w:b/>
          <w:bCs/>
          <w:sz w:val="24"/>
          <w:szCs w:val="24"/>
        </w:rPr>
        <w:t>Nattan Stalin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>
        <w:rPr>
          <w:rFonts w:ascii="Times New Roman" w:hAnsi="Times New Roman" w:hint="cs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  <w:cs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0001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8273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0362</w:t>
      </w:r>
    </w:p>
    <w:p w14:paraId="0B4A1F16" w14:textId="77777777" w:rsidR="009451FA" w:rsidRDefault="009451FA" w:rsidP="009451F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CD3">
        <w:rPr>
          <w:rFonts w:ascii="Times New Roman" w:hAnsi="Times New Roman" w:cs="Times New Roman"/>
          <w:b/>
          <w:bCs/>
          <w:sz w:val="24"/>
          <w:szCs w:val="24"/>
        </w:rPr>
        <w:t>Ramar Dharmaraj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0009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5297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6687</w:t>
      </w:r>
    </w:p>
    <w:p w14:paraId="35973DE6" w14:textId="77777777" w:rsidR="009451FA" w:rsidRPr="00785CD3" w:rsidRDefault="009451FA" w:rsidP="009451F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CD3">
        <w:rPr>
          <w:rFonts w:ascii="Times New Roman" w:hAnsi="Times New Roman" w:cs="Times New Roman"/>
          <w:b/>
          <w:bCs/>
          <w:sz w:val="24"/>
          <w:szCs w:val="24"/>
        </w:rPr>
        <w:t>Kittisak Jantanasakulwong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  <w:cs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0002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9070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9579</w:t>
      </w:r>
      <w:r w:rsidRPr="00785CD3">
        <w:rPr>
          <w:rFonts w:ascii="Times New Roman" w:hAnsi="Times New Roman" w:cs="Times New Roman"/>
          <w:b/>
          <w:bCs/>
          <w:sz w:val="24"/>
          <w:szCs w:val="24"/>
          <w:cs/>
        </w:rPr>
        <w:br/>
      </w:r>
      <w:r w:rsidRPr="00785CD3">
        <w:rPr>
          <w:rFonts w:ascii="Times New Roman" w:hAnsi="Times New Roman" w:cs="Times New Roman"/>
          <w:b/>
          <w:bCs/>
          <w:sz w:val="24"/>
          <w:szCs w:val="24"/>
        </w:rPr>
        <w:t>Pornchai Rachtanapun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0001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8157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4433</w:t>
      </w:r>
    </w:p>
    <w:p w14:paraId="5297E86D" w14:textId="77777777" w:rsidR="00785CD3" w:rsidRPr="003329C3" w:rsidRDefault="00785CD3" w:rsidP="003329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807B9" w14:textId="5AC19868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 w:rsidRPr="003329C3">
        <w:rPr>
          <w:rFonts w:ascii="Times New Roman" w:hAnsi="Times New Roman" w:cs="Times New Roman"/>
          <w:b/>
          <w:bCs/>
          <w:sz w:val="28"/>
        </w:rPr>
        <w:t>Key Contribution</w:t>
      </w:r>
      <w:r w:rsidRPr="003329C3">
        <w:rPr>
          <w:rFonts w:ascii="Times New Roman" w:hAnsi="Times New Roman" w:cs="Angsana New"/>
          <w:b/>
          <w:bCs/>
          <w:sz w:val="28"/>
          <w:cs/>
        </w:rPr>
        <w:t>:</w:t>
      </w:r>
    </w:p>
    <w:p w14:paraId="125D0553" w14:textId="77777777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</w:rPr>
        <w:t>The breakthroughs or highlights of the manuscript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Authors can write one or two sentences to describe the most important part of the paper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641C1BBC" w14:textId="77777777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03C1F8AE" w14:textId="6EAC53EA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329C3">
        <w:rPr>
          <w:rFonts w:ascii="Times New Roman" w:hAnsi="Times New Roman" w:cs="Times New Roman"/>
          <w:b/>
          <w:bCs/>
          <w:sz w:val="28"/>
        </w:rPr>
        <w:t xml:space="preserve">Highlights </w:t>
      </w:r>
      <w:r w:rsidRPr="003329C3">
        <w:rPr>
          <w:rFonts w:ascii="Times New Roman" w:hAnsi="Times New Roman" w:cs="Angsana New"/>
          <w:b/>
          <w:bCs/>
          <w:sz w:val="28"/>
          <w:cs/>
        </w:rPr>
        <w:t>(</w:t>
      </w:r>
      <w:r w:rsidRPr="003329C3">
        <w:rPr>
          <w:rFonts w:ascii="Times New Roman" w:hAnsi="Times New Roman" w:cs="Times New Roman"/>
          <w:b/>
          <w:bCs/>
          <w:sz w:val="28"/>
        </w:rPr>
        <w:t>Optional</w:t>
      </w:r>
      <w:r w:rsidRPr="003329C3">
        <w:rPr>
          <w:rFonts w:ascii="Times New Roman" w:hAnsi="Times New Roman" w:cs="Angsana New"/>
          <w:b/>
          <w:bCs/>
          <w:sz w:val="28"/>
          <w:cs/>
        </w:rPr>
        <w:t>):</w:t>
      </w:r>
    </w:p>
    <w:p w14:paraId="436DCB5B" w14:textId="77777777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661F38F9" w14:textId="77777777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</w:rPr>
        <w:t xml:space="preserve">Highlights should include </w:t>
      </w:r>
      <w:r w:rsidRPr="003329C3">
        <w:rPr>
          <w:rFonts w:ascii="Times New Roman" w:hAnsi="Times New Roman" w:cs="Times New Roman"/>
          <w:sz w:val="24"/>
          <w:szCs w:val="24"/>
          <w:cs/>
        </w:rPr>
        <w:t>3</w:t>
      </w:r>
      <w:r w:rsidRPr="003329C3">
        <w:rPr>
          <w:rFonts w:ascii="Times New Roman" w:hAnsi="Times New Roman" w:cs="Times New Roman"/>
          <w:sz w:val="24"/>
          <w:szCs w:val="24"/>
        </w:rPr>
        <w:t xml:space="preserve"> to </w:t>
      </w:r>
      <w:r w:rsidRPr="003329C3">
        <w:rPr>
          <w:rFonts w:ascii="Times New Roman" w:hAnsi="Times New Roman" w:cs="Times New Roman"/>
          <w:sz w:val="24"/>
          <w:szCs w:val="24"/>
          <w:cs/>
        </w:rPr>
        <w:t>5</w:t>
      </w:r>
      <w:r w:rsidRPr="003329C3">
        <w:rPr>
          <w:rFonts w:ascii="Times New Roman" w:hAnsi="Times New Roman" w:cs="Times New Roman"/>
          <w:sz w:val="24"/>
          <w:szCs w:val="24"/>
        </w:rPr>
        <w:t xml:space="preserve"> bullet points </w:t>
      </w:r>
      <w:r w:rsidRPr="003329C3">
        <w:rPr>
          <w:rFonts w:ascii="Times New Roman" w:hAnsi="Times New Roman" w:cs="Angsana New"/>
          <w:sz w:val="24"/>
          <w:szCs w:val="24"/>
          <w:cs/>
        </w:rPr>
        <w:t>(</w:t>
      </w:r>
      <w:r w:rsidRPr="003329C3">
        <w:rPr>
          <w:rFonts w:ascii="Times New Roman" w:hAnsi="Times New Roman" w:cs="Times New Roman"/>
          <w:sz w:val="24"/>
          <w:szCs w:val="24"/>
        </w:rPr>
        <w:t xml:space="preserve">maximum </w:t>
      </w:r>
      <w:r w:rsidRPr="003329C3">
        <w:rPr>
          <w:rFonts w:ascii="Times New Roman" w:hAnsi="Times New Roman" w:cs="Times New Roman"/>
          <w:sz w:val="24"/>
          <w:szCs w:val="24"/>
          <w:cs/>
        </w:rPr>
        <w:t>85</w:t>
      </w:r>
      <w:r w:rsidRPr="003329C3">
        <w:rPr>
          <w:rFonts w:ascii="Times New Roman" w:hAnsi="Times New Roman" w:cs="Times New Roman"/>
          <w:sz w:val="24"/>
          <w:szCs w:val="24"/>
        </w:rPr>
        <w:t xml:space="preserve"> characters, including spaces, per bullet point</w:t>
      </w:r>
      <w:r w:rsidRPr="003329C3">
        <w:rPr>
          <w:rFonts w:ascii="Times New Roman" w:hAnsi="Times New Roman" w:cs="Angsana New"/>
          <w:sz w:val="24"/>
          <w:szCs w:val="24"/>
          <w:cs/>
        </w:rPr>
        <w:t>).</w:t>
      </w:r>
    </w:p>
    <w:p w14:paraId="56D99D45" w14:textId="77777777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6186DF2F" w14:textId="7EFB3E00" w:rsidR="00741596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 w:rsidRPr="003329C3">
        <w:rPr>
          <w:rFonts w:ascii="Times New Roman" w:hAnsi="Times New Roman" w:cs="Times New Roman"/>
          <w:b/>
          <w:bCs/>
          <w:sz w:val="28"/>
        </w:rPr>
        <w:t>Graphical Abstract</w:t>
      </w:r>
      <w:r w:rsidRPr="003329C3">
        <w:rPr>
          <w:rFonts w:ascii="Times New Roman" w:hAnsi="Times New Roman" w:cs="Angsana New"/>
          <w:b/>
          <w:bCs/>
          <w:sz w:val="28"/>
          <w:cs/>
        </w:rPr>
        <w:t>:</w:t>
      </w:r>
    </w:p>
    <w:p w14:paraId="33F662E9" w14:textId="0E2CF029" w:rsidR="007C7DB9" w:rsidRPr="003329C3" w:rsidRDefault="00741596" w:rsidP="007415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</w:rPr>
        <w:t xml:space="preserve">A graphical abstract </w:t>
      </w:r>
      <w:r w:rsidRPr="003329C3">
        <w:rPr>
          <w:rFonts w:ascii="Times New Roman" w:hAnsi="Times New Roman" w:cs="Angsana New"/>
          <w:sz w:val="24"/>
          <w:szCs w:val="24"/>
          <w:cs/>
        </w:rPr>
        <w:t>(</w:t>
      </w:r>
      <w:r w:rsidRPr="003329C3">
        <w:rPr>
          <w:rFonts w:ascii="Times New Roman" w:hAnsi="Times New Roman" w:cs="Times New Roman"/>
          <w:sz w:val="24"/>
          <w:szCs w:val="24"/>
        </w:rPr>
        <w:t>GA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3329C3">
        <w:rPr>
          <w:rFonts w:ascii="Times New Roman" w:hAnsi="Times New Roman" w:cs="Times New Roman"/>
          <w:sz w:val="24"/>
          <w:szCs w:val="24"/>
        </w:rPr>
        <w:t>is required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Its use is encouraged as it draws more attention to online articles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GA should summarize the contents of the article in a concise, pictorial form designed to capture the attention of a wide readership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GA should be a high</w:t>
      </w:r>
      <w:r w:rsidRPr="003329C3">
        <w:rPr>
          <w:rFonts w:ascii="Times New Roman" w:hAnsi="Times New Roman" w:cs="Angsana New"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</w:rPr>
        <w:t>quality illustration or diagram in any of the following formats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3329C3">
        <w:rPr>
          <w:rFonts w:ascii="Times New Roman" w:hAnsi="Times New Roman" w:cs="Times New Roman"/>
          <w:sz w:val="24"/>
          <w:szCs w:val="24"/>
        </w:rPr>
        <w:t>PNG, JPEG, TIFF, or SVG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 xml:space="preserve">Written text in a GA should be </w:t>
      </w:r>
      <w:r w:rsidRPr="003329C3">
        <w:rPr>
          <w:rFonts w:ascii="Times New Roman" w:hAnsi="Times New Roman" w:cs="Times New Roman"/>
          <w:sz w:val="24"/>
          <w:szCs w:val="24"/>
        </w:rPr>
        <w:lastRenderedPageBreak/>
        <w:t>clear and easy to read, using Times New Roman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 xml:space="preserve">The minimum required size for the GA is </w:t>
      </w:r>
      <w:r w:rsidRPr="003329C3">
        <w:rPr>
          <w:rFonts w:ascii="Times New Roman" w:hAnsi="Times New Roman" w:cs="Times New Roman"/>
          <w:sz w:val="24"/>
          <w:szCs w:val="24"/>
          <w:cs/>
        </w:rPr>
        <w:t xml:space="preserve">560 </w:t>
      </w:r>
      <w:r w:rsidRPr="003329C3">
        <w:rPr>
          <w:rFonts w:ascii="Times New Roman" w:hAnsi="Times New Roman" w:cs="Times New Roman"/>
          <w:sz w:val="24"/>
          <w:szCs w:val="24"/>
        </w:rPr>
        <w:t xml:space="preserve">× </w:t>
      </w:r>
      <w:r w:rsidRPr="003329C3">
        <w:rPr>
          <w:rFonts w:ascii="Times New Roman" w:hAnsi="Times New Roman" w:cs="Times New Roman"/>
          <w:sz w:val="24"/>
          <w:szCs w:val="24"/>
          <w:cs/>
        </w:rPr>
        <w:t xml:space="preserve">1100 </w:t>
      </w:r>
      <w:r w:rsidRPr="003329C3">
        <w:rPr>
          <w:rFonts w:ascii="Times New Roman" w:hAnsi="Times New Roman" w:cs="Times New Roman"/>
          <w:sz w:val="24"/>
          <w:szCs w:val="24"/>
        </w:rPr>
        <w:t xml:space="preserve">pixels </w:t>
      </w:r>
      <w:r w:rsidRPr="003329C3">
        <w:rPr>
          <w:rFonts w:ascii="Times New Roman" w:hAnsi="Times New Roman" w:cs="Angsana New"/>
          <w:sz w:val="24"/>
          <w:szCs w:val="24"/>
          <w:cs/>
        </w:rPr>
        <w:t>(</w:t>
      </w:r>
      <w:r w:rsidRPr="003329C3">
        <w:rPr>
          <w:rFonts w:ascii="Times New Roman" w:hAnsi="Times New Roman" w:cs="Times New Roman"/>
          <w:sz w:val="24"/>
          <w:szCs w:val="24"/>
        </w:rPr>
        <w:t>height × width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). </w:t>
      </w:r>
      <w:r w:rsidRPr="003329C3">
        <w:rPr>
          <w:rFonts w:ascii="Times New Roman" w:hAnsi="Times New Roman" w:cs="Times New Roman"/>
          <w:sz w:val="24"/>
          <w:szCs w:val="24"/>
        </w:rPr>
        <w:t xml:space="preserve">The size should be of high quality in order to reproduce well at </w:t>
      </w:r>
      <w:r w:rsidRPr="003329C3">
        <w:rPr>
          <w:rFonts w:ascii="Times New Roman" w:hAnsi="Times New Roman" w:cs="Times New Roman"/>
          <w:sz w:val="24"/>
          <w:szCs w:val="24"/>
          <w:cs/>
        </w:rPr>
        <w:t xml:space="preserve">300 </w:t>
      </w:r>
      <w:r w:rsidRPr="003329C3">
        <w:rPr>
          <w:rFonts w:ascii="Times New Roman" w:hAnsi="Times New Roman" w:cs="Times New Roman"/>
          <w:sz w:val="24"/>
          <w:szCs w:val="24"/>
        </w:rPr>
        <w:t xml:space="preserve">dpi for color and at </w:t>
      </w:r>
      <w:r w:rsidRPr="003329C3">
        <w:rPr>
          <w:rFonts w:ascii="Times New Roman" w:hAnsi="Times New Roman" w:cs="Times New Roman"/>
          <w:sz w:val="24"/>
          <w:szCs w:val="24"/>
          <w:cs/>
        </w:rPr>
        <w:t xml:space="preserve">1200 </w:t>
      </w:r>
      <w:r w:rsidRPr="003329C3">
        <w:rPr>
          <w:rFonts w:ascii="Times New Roman" w:hAnsi="Times New Roman" w:cs="Times New Roman"/>
          <w:sz w:val="24"/>
          <w:szCs w:val="24"/>
        </w:rPr>
        <w:t>dpi for black and white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5A12BC5A" w14:textId="7131AA75" w:rsidR="00D20109" w:rsidRPr="003329C3" w:rsidRDefault="00D20109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A33F184" w14:textId="7CB58095" w:rsidR="002A4A17" w:rsidRPr="003329C3" w:rsidRDefault="002A4A17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329C3">
        <w:rPr>
          <w:rFonts w:ascii="Times New Roman" w:hAnsi="Times New Roman" w:cs="Times New Roman"/>
          <w:b/>
          <w:bCs/>
          <w:sz w:val="28"/>
        </w:rPr>
        <w:t>A</w:t>
      </w:r>
      <w:r w:rsidR="00A615EE" w:rsidRPr="003329C3">
        <w:rPr>
          <w:rFonts w:ascii="Times New Roman" w:hAnsi="Times New Roman" w:cs="Times New Roman"/>
          <w:b/>
          <w:bCs/>
          <w:sz w:val="28"/>
        </w:rPr>
        <w:t>BSTRACT</w:t>
      </w:r>
    </w:p>
    <w:p w14:paraId="45C52C65" w14:textId="77777777" w:rsidR="00746228" w:rsidRPr="003329C3" w:rsidRDefault="00746228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10A25" w14:textId="3ACD8DAF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This study aimed to compare the bioactive profiles and biological activities of methanolic extracts from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 aromatica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CA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 longa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CL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rhizomes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Fourier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transform infrared spectroscopy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FTIR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 gas chromatography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mass spectrometry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GC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MS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 analyses revealed the presence of bioactive functional groups and identified 19 and 14 phytocompounds in the CA and CL extracts, respectively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CL extract exhibited higher flavonoid, alkaloid, and phenol contents, along with superior antioxidant activity in 2,2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diphenyl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picrylhydrazyl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DPPH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 ferric reducing antioxidant power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FRAP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assays, while CA showed greater metal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chelating activity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CL extract showed strong antimicrobial activity against </w:t>
      </w:r>
      <w:r w:rsidRPr="003329C3">
        <w:rPr>
          <w:rStyle w:val="Emphasis"/>
          <w:rFonts w:ascii="Times New Roman" w:hAnsi="Times New Roman" w:cs="Times New Roman"/>
          <w:color w:val="000000"/>
        </w:rPr>
        <w:t>Streptococcus pneumoniae </w:t>
      </w:r>
      <w:r w:rsidRPr="003329C3">
        <w:rPr>
          <w:rFonts w:ascii="Times New Roman" w:hAnsi="Times New Roman" w:cs="Times New Roman"/>
          <w:color w:val="000000"/>
        </w:rPr>
        <w:t>and </w:t>
      </w:r>
      <w:r w:rsidRPr="003329C3">
        <w:rPr>
          <w:rStyle w:val="Emphasis"/>
          <w:rFonts w:ascii="Times New Roman" w:hAnsi="Times New Roman" w:cs="Times New Roman"/>
          <w:color w:val="000000"/>
        </w:rPr>
        <w:t>Klebsiella pneumoniae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46 cm inhibition zone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while the CA extract exhibited no antimicrobial efficacy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Silver nanoparticles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Ag NPs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synthesized using CL extract displayed an ultraviolet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visible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UV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Vis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absorption peak at 410 nm, spherical morphology, and a face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centered cubic structure with an average crystallite size of 9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32 nm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These Ag NPsexhibited dose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dependent antimicrobial activity against </w:t>
      </w:r>
      <w:r w:rsidRPr="003329C3">
        <w:rPr>
          <w:rStyle w:val="Emphasis"/>
          <w:rFonts w:ascii="Times New Roman" w:hAnsi="Times New Roman" w:cs="Times New Roman"/>
          <w:color w:val="000000"/>
        </w:rPr>
        <w:t>Bacillus megaterium</w:t>
      </w:r>
      <w:r w:rsidRPr="003329C3">
        <w:rPr>
          <w:rFonts w:ascii="Times New Roman" w:hAnsi="Times New Roman" w:cs="Times New Roman"/>
          <w:color w:val="000000"/>
        </w:rPr>
        <w:t>, </w:t>
      </w:r>
      <w:r w:rsidRPr="003329C3">
        <w:rPr>
          <w:rStyle w:val="Emphasis"/>
          <w:rFonts w:ascii="Times New Roman" w:hAnsi="Times New Roman" w:cs="Times New Roman"/>
          <w:color w:val="000000"/>
        </w:rPr>
        <w:t>S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pneumoniae</w:t>
      </w:r>
      <w:r w:rsidRPr="003329C3">
        <w:rPr>
          <w:rFonts w:ascii="Times New Roman" w:hAnsi="Times New Roman" w:cs="Times New Roman"/>
          <w:color w:val="000000"/>
        </w:rPr>
        <w:t>, and </w:t>
      </w:r>
      <w:r w:rsidRPr="003329C3">
        <w:rPr>
          <w:rStyle w:val="Emphasis"/>
          <w:rFonts w:ascii="Times New Roman" w:hAnsi="Times New Roman" w:cs="Times New Roman"/>
          <w:color w:val="000000"/>
        </w:rPr>
        <w:t>K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pneumoniae</w:t>
      </w:r>
      <w:r w:rsidRPr="003329C3">
        <w:rPr>
          <w:rFonts w:ascii="Times New Roman" w:hAnsi="Times New Roman" w:cs="Times New Roman"/>
          <w:color w:val="000000"/>
        </w:rPr>
        <w:t> at a concentration of 100 µg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/</w:t>
      </w:r>
      <w:r w:rsidRPr="003329C3">
        <w:rPr>
          <w:rFonts w:ascii="Times New Roman" w:hAnsi="Times New Roman" w:cs="Times New Roman"/>
          <w:color w:val="000000"/>
        </w:rPr>
        <w:t>mL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In vivo</w:t>
      </w:r>
      <w:r w:rsidRPr="003329C3">
        <w:rPr>
          <w:rFonts w:ascii="Times New Roman" w:hAnsi="Times New Roman" w:cs="Times New Roman"/>
          <w:color w:val="000000"/>
        </w:rPr>
        <w:t> toxicity studies of Ag NPs revealed 26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33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–</w:t>
      </w:r>
      <w:r w:rsidRPr="003329C3">
        <w:rPr>
          <w:rFonts w:ascii="Times New Roman" w:hAnsi="Times New Roman" w:cs="Times New Roman"/>
          <w:color w:val="000000"/>
        </w:rPr>
        <w:t>76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33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%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mortality in </w:t>
      </w:r>
      <w:r w:rsidRPr="003329C3">
        <w:rPr>
          <w:rStyle w:val="Emphasis"/>
          <w:rFonts w:ascii="Times New Roman" w:hAnsi="Times New Roman" w:cs="Times New Roman"/>
          <w:color w:val="000000"/>
        </w:rPr>
        <w:t>Artemia salina</w:t>
      </w:r>
      <w:r w:rsidRPr="003329C3">
        <w:rPr>
          <w:rFonts w:ascii="Times New Roman" w:hAnsi="Times New Roman" w:cs="Times New Roman"/>
          <w:color w:val="000000"/>
        </w:rPr>
        <w:t> nauplii at 10 mg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/</w:t>
      </w:r>
      <w:r w:rsidRPr="003329C3">
        <w:rPr>
          <w:rFonts w:ascii="Times New Roman" w:hAnsi="Times New Roman" w:cs="Times New Roman"/>
          <w:color w:val="000000"/>
        </w:rPr>
        <w:t>mL after 24 h, while an </w:t>
      </w:r>
      <w:r w:rsidRPr="003329C3">
        <w:rPr>
          <w:rStyle w:val="Emphasis"/>
          <w:rFonts w:ascii="Times New Roman" w:hAnsi="Times New Roman" w:cs="Times New Roman"/>
          <w:color w:val="000000"/>
        </w:rPr>
        <w:t>in vitro </w:t>
      </w:r>
      <w:r w:rsidRPr="003329C3">
        <w:rPr>
          <w:rFonts w:ascii="Times New Roman" w:hAnsi="Times New Roman" w:cs="Times New Roman"/>
          <w:color w:val="000000"/>
        </w:rPr>
        <w:t>cell viability assay in RAW 264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7 cells at 1 µg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/</w:t>
      </w:r>
      <w:r w:rsidRPr="003329C3">
        <w:rPr>
          <w:rFonts w:ascii="Times New Roman" w:hAnsi="Times New Roman" w:cs="Times New Roman"/>
          <w:color w:val="000000"/>
        </w:rPr>
        <w:t xml:space="preserve">mL </w:t>
      </w:r>
      <w:r w:rsidRPr="003329C3">
        <w:rPr>
          <w:rFonts w:ascii="Times New Roman" w:hAnsi="Times New Roman" w:cs="Times New Roman"/>
          <w:color w:val="000000"/>
        </w:rPr>
        <w:lastRenderedPageBreak/>
        <w:t>confirmed cytocompatibility with a stimulatory hormesis effect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These findings suggest that CL extract acts as an antioxidant and antimicrobial agent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CL extract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mediated synthesis of Ag NPs can be used in antimicrobial coatings, wound dressings, and topical ointments to prevent and treat infections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300ED860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329C3"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14:paraId="48D9ECC2" w14:textId="77777777" w:rsidR="00A615EE" w:rsidRPr="003329C3" w:rsidRDefault="00A615EE" w:rsidP="003329C3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5CB713" w14:textId="062CF984" w:rsidR="002A4A17" w:rsidRPr="003329C3" w:rsidRDefault="002A4A17" w:rsidP="003329C3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29C3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3329C3"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="003329C3" w:rsidRPr="003329C3">
        <w:rPr>
          <w:rFonts w:ascii="Times New Roman" w:hAnsi="Times New Roman" w:cs="Times New Roman"/>
          <w:sz w:val="24"/>
          <w:szCs w:val="24"/>
        </w:rPr>
        <w:t>Antimicrobial activity; Cytocompatibility; Green synthesis; In vivo toxicity; Rhizome extract; Silver nanoparticles</w:t>
      </w:r>
    </w:p>
    <w:p w14:paraId="5EE8439E" w14:textId="77777777" w:rsidR="008F3AAE" w:rsidRPr="003329C3" w:rsidRDefault="008F3AAE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6FE03" w14:textId="77777777" w:rsidR="004069CE" w:rsidRPr="003329C3" w:rsidRDefault="004069CE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69D07" w14:textId="77777777" w:rsidR="00D20109" w:rsidRPr="003329C3" w:rsidRDefault="00D20109" w:rsidP="00D20109">
      <w:pPr>
        <w:spacing w:after="0" w:line="480" w:lineRule="auto"/>
        <w:jc w:val="both"/>
        <w:rPr>
          <w:rFonts w:ascii="Times New Roman" w:hAnsi="Times New Roman" w:cs="Angsana New"/>
          <w:b/>
          <w:bCs/>
          <w:sz w:val="28"/>
          <w:cs/>
        </w:rPr>
        <w:sectPr w:rsidR="00D20109" w:rsidRPr="003329C3" w:rsidSect="00D20109">
          <w:headerReference w:type="even" r:id="rId8"/>
          <w:headerReference w:type="default" r:id="rId9"/>
          <w:pgSz w:w="11907" w:h="16839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2FB64FF" w14:textId="71FB9456" w:rsidR="002A4A17" w:rsidRPr="003329C3" w:rsidRDefault="00DC734D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lastRenderedPageBreak/>
        <w:t>I</w:t>
      </w:r>
      <w:r w:rsidR="00A615EE" w:rsidRPr="003329C3">
        <w:rPr>
          <w:rFonts w:ascii="Times New Roman" w:hAnsi="Times New Roman" w:cs="Times New Roman"/>
          <w:b/>
          <w:bCs/>
          <w:sz w:val="32"/>
          <w:szCs w:val="32"/>
        </w:rPr>
        <w:t>NTRODUCTION</w:t>
      </w:r>
    </w:p>
    <w:p w14:paraId="615E7568" w14:textId="77777777" w:rsidR="00746228" w:rsidRPr="003329C3" w:rsidRDefault="00746228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69360D82" w14:textId="66F059E3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Nanoparticles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NPs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possess unique nanoscale properties that make them highly valuable for diverse applications in medicine, environmental remediation, food packaging, and industrial processes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Chittasupho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2023; Aminzai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2024; Jaimun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2024; Saravanan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2025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In the medical field, transition metal NPs such as silver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Ag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gold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Au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platinum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Pt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and palladium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Pd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are widely used because of their high adsorption capacity and broad range of applications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Kannan and Maduraiveeran, 2023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Among them, Ag NPs have garnered significant attention due to their cost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effectiveness, availability, and multifunctional properties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Abbas 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Ag NPs are widely used in catalysis, sensors, energy storage, and environmental remediation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Abbas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2024; Khoirotin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2025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Their broad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spectrum antimicrobial activity is particularly remarkable, as they effectively target bacteria and fungi through mechanisms such as reactive oxygen species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ROS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generation, membrane disruption, and enzyme inhibition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Barua and Buragohain, 2024; Pradabsang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2025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These antimicrobial properties are crucial for addressing global challenges, such as antibiotic resistance and microbial contamination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Mahanty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2024 World Health Organization, Bacterial Priority Pathogen List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BPPL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highlights the urgency of this issue by classifying 24 antibiotic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resistant bacteria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across 15 families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into three priority tiers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: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critical, high, and medium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Critical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priority pathogens include carbapenem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resistant </w:t>
      </w:r>
      <w:r w:rsidRPr="003329C3">
        <w:rPr>
          <w:rStyle w:val="Emphasis"/>
          <w:rFonts w:ascii="Times New Roman" w:hAnsi="Times New Roman" w:cs="Times New Roman"/>
          <w:color w:val="000000"/>
        </w:rPr>
        <w:t>Enterobacterales </w:t>
      </w:r>
      <w:r w:rsidRPr="003329C3">
        <w:rPr>
          <w:rFonts w:ascii="Times New Roman" w:hAnsi="Times New Roman" w:cs="Times New Roman"/>
          <w:color w:val="000000"/>
        </w:rPr>
        <w:t>and rifampicin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resistant</w:t>
      </w:r>
      <w:r w:rsidRPr="003329C3">
        <w:rPr>
          <w:rStyle w:val="Emphasis"/>
          <w:rFonts w:ascii="Times New Roman" w:hAnsi="Times New Roman" w:cs="Times New Roman"/>
          <w:color w:val="000000"/>
        </w:rPr>
        <w:t> Mycobacterium tuberculosis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High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priority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pathogens encompass fluoroquinolone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resistant </w:t>
      </w:r>
      <w:r w:rsidRPr="003329C3">
        <w:rPr>
          <w:rStyle w:val="Emphasis"/>
          <w:rFonts w:ascii="Times New Roman" w:hAnsi="Times New Roman" w:cs="Times New Roman"/>
          <w:color w:val="000000"/>
        </w:rPr>
        <w:t>Shigella</w:t>
      </w:r>
      <w:r w:rsidRPr="003329C3">
        <w:rPr>
          <w:rFonts w:ascii="Times New Roman" w:hAnsi="Times New Roman" w:cs="Times New Roman"/>
          <w:color w:val="000000"/>
        </w:rPr>
        <w:t> spp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 methicillin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lastRenderedPageBreak/>
        <w:t>resistant </w:t>
      </w:r>
      <w:r w:rsidRPr="003329C3">
        <w:rPr>
          <w:rStyle w:val="Emphasis"/>
          <w:rFonts w:ascii="Times New Roman" w:hAnsi="Times New Roman" w:cs="Times New Roman"/>
          <w:color w:val="000000"/>
        </w:rPr>
        <w:t>Staphylococcus aureus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MRSA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while medium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priority threats include macrolide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resistant </w:t>
      </w:r>
      <w:r w:rsidRPr="003329C3">
        <w:rPr>
          <w:rStyle w:val="Emphasis"/>
          <w:rFonts w:ascii="Times New Roman" w:hAnsi="Times New Roman" w:cs="Times New Roman"/>
          <w:color w:val="000000"/>
        </w:rPr>
        <w:t>Streptococcus pneumoniae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Therefore, the development of broad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acting antimicrobial agents, such as silver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based nanomaterials, is crucial for combating these threats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Krishnaprasad and Kumar, 2024; Riesenberger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</w:p>
    <w:p w14:paraId="59B11C73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7A9D5B04" w14:textId="0EB191BA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However, the synthesis method of Ag NPs critically influences their size, morphology, stability, and biological activity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De Barros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2018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Various techniques, including co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precipitation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Dasaradhudu and Srinivasan, 2020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hydrothermal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Tooklang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sol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gel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De Souza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and green synthesis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Balamurugan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2024; Elumalai and Irfan,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have been developed to optimize these properties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Among these, green synthesis approaches are increasingly favored for their eco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friendliness and synergistic enhancement of antimicrobial activity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Kandav and Sharma,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Despite their potential, the toxicity of Ag NPs to normal cells remains a major concern, limiting their application in the biomedical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Ren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 food packaging fields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Sharma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2023; Lieu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</w:p>
    <w:p w14:paraId="01B9903C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46DEF0F0" w14:textId="79F37122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The genus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</w:t>
      </w:r>
      <w:r w:rsidRPr="003329C3">
        <w:rPr>
          <w:rFonts w:ascii="Times New Roman" w:hAnsi="Times New Roman" w:cs="Times New Roman"/>
          <w:color w:val="000000"/>
        </w:rPr>
        <w:t> is a perennial herbaceous plant of the Zingiberaceae family, with over 120 species identified in tropical regions such as Southeast Asia, India, and Africa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Devi and Sanatombi, 2024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Species such as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 longa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CL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 aromatica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CA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are economically valuable due to their medicinal and aromatic properties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Albaqami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Fonts w:ascii="Times New Roman" w:hAnsi="Times New Roman" w:cs="Times New Roman"/>
          <w:color w:val="000000"/>
        </w:rPr>
        <w:t> CL rhizomes, rich in bioactive compounds such as curcumin, are widely used in traditional medicine and exhibit antioxidant, antibacterial, anti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inflammatory, and antiviral activities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Fuloria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2022; Jyotirmayee and Mahalik, 2022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 xml:space="preserve">Similarly, CA is prized for its </w:t>
      </w:r>
      <w:r w:rsidRPr="003329C3">
        <w:rPr>
          <w:rFonts w:ascii="Times New Roman" w:hAnsi="Times New Roman" w:cs="Times New Roman"/>
          <w:color w:val="000000"/>
        </w:rPr>
        <w:lastRenderedPageBreak/>
        <w:t>therapeutic applications in treating ailments such as asthma, skin disorders and rheumatism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Umar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2020; Wuttikul and Sainakham, 2022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These bioactivities are attributed to secondary metabolites like phenolics, flavonoids, and terpenoids, which act as free radical scavengers, disrupt microbial biofilms, and enhance antimicrobial potential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Umar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2020; Fuloria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2022; Wuttikul and Sainakham, 2022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</w:p>
    <w:p w14:paraId="71CE084B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082125AD" w14:textId="0E8A05B5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In recent years, the green synthesis of NPs using plant extracts has emerged as a sustainable alternative to chemical methods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Umar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Plant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based synthesis eliminates toxic reagents, conserves energy, and enables large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scale production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Umar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2020; Vanlalveni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bioactive compounds in plant extracts not only act as reducing and stabilizing agents but also enhance the antimicrobial activity of the synthesized NPs through synergistic effects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Vanlalveni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However, comparative research on the phytochemical properties and antimicrobial efficacy of different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</w:t>
      </w:r>
      <w:r w:rsidRPr="003329C3">
        <w:rPr>
          <w:rFonts w:ascii="Times New Roman" w:hAnsi="Times New Roman" w:cs="Times New Roman"/>
          <w:color w:val="000000"/>
        </w:rPr>
        <w:t> species for the synthesis of green NPs is limited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Additionally, the cytocompatibility and toxicity of these NPs remain underexplored, particularly in the context of biomedical applications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7AAF1E35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2B26D895" w14:textId="7BF4DE73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While various methods exist for Ag NP synthesis, the approach using microbial sources such as</w:t>
      </w:r>
      <w:r w:rsidRPr="003329C3">
        <w:rPr>
          <w:rStyle w:val="Emphasis"/>
          <w:rFonts w:ascii="Times New Roman" w:hAnsi="Times New Roman" w:cs="Times New Roman"/>
          <w:color w:val="000000"/>
        </w:rPr>
        <w:t> Streptomyces</w:t>
      </w:r>
      <w:r w:rsidRPr="003329C3">
        <w:rPr>
          <w:rFonts w:ascii="Times New Roman" w:hAnsi="Times New Roman" w:cs="Times New Roman"/>
          <w:color w:val="000000"/>
        </w:rPr>
        <w:t> sp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 </w:t>
      </w:r>
      <w:r w:rsidRPr="003329C3">
        <w:rPr>
          <w:rStyle w:val="Emphasis"/>
          <w:rFonts w:ascii="Times New Roman" w:hAnsi="Times New Roman" w:cs="Times New Roman"/>
          <w:color w:val="000000"/>
        </w:rPr>
        <w:t>Micromonospora</w:t>
      </w:r>
      <w:r w:rsidRPr="003329C3">
        <w:rPr>
          <w:rFonts w:ascii="Times New Roman" w:hAnsi="Times New Roman" w:cs="Times New Roman"/>
          <w:color w:val="000000"/>
        </w:rPr>
        <w:t> sp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has been widely studied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Adiguzel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 (</w:t>
      </w:r>
      <w:r w:rsidRPr="003329C3">
        <w:rPr>
          <w:rFonts w:ascii="Times New Roman" w:hAnsi="Times New Roman" w:cs="Times New Roman"/>
          <w:color w:val="000000"/>
        </w:rPr>
        <w:t>2018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reported the synthesis of Ag NPs using the cell lysates of </w:t>
      </w:r>
      <w:r w:rsidRPr="003329C3">
        <w:rPr>
          <w:rStyle w:val="Emphasis"/>
          <w:rFonts w:ascii="Times New Roman" w:hAnsi="Times New Roman" w:cs="Times New Roman"/>
          <w:color w:val="000000"/>
        </w:rPr>
        <w:t>Streptomyces</w:t>
      </w:r>
      <w:r w:rsidRPr="003329C3">
        <w:rPr>
          <w:rFonts w:ascii="Times New Roman" w:hAnsi="Times New Roman" w:cs="Times New Roman"/>
          <w:color w:val="000000"/>
        </w:rPr>
        <w:t> sp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AOA21, isolated from soil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synthesized Ag NPs exhibited antimicrobial activity, with minimum inhibitory concentration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MIC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values of 8 µg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/</w:t>
      </w:r>
      <w:r w:rsidRPr="003329C3">
        <w:rPr>
          <w:rFonts w:ascii="Times New Roman" w:hAnsi="Times New Roman" w:cs="Times New Roman"/>
          <w:color w:val="000000"/>
        </w:rPr>
        <w:t>mL for </w:t>
      </w:r>
      <w:r w:rsidRPr="003329C3">
        <w:rPr>
          <w:rStyle w:val="Emphasis"/>
          <w:rFonts w:ascii="Times New Roman" w:hAnsi="Times New Roman" w:cs="Times New Roman"/>
          <w:color w:val="000000"/>
        </w:rPr>
        <w:t>Bacillus cereus</w:t>
      </w:r>
      <w:r w:rsidRPr="003329C3">
        <w:rPr>
          <w:rFonts w:ascii="Times New Roman" w:hAnsi="Times New Roman" w:cs="Times New Roman"/>
          <w:color w:val="000000"/>
        </w:rPr>
        <w:t>, 16 µg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/</w:t>
      </w:r>
      <w:r w:rsidRPr="003329C3">
        <w:rPr>
          <w:rFonts w:ascii="Times New Roman" w:hAnsi="Times New Roman" w:cs="Times New Roman"/>
          <w:color w:val="000000"/>
        </w:rPr>
        <w:t>mL for </w:t>
      </w:r>
      <w:r w:rsidRPr="003329C3">
        <w:rPr>
          <w:rStyle w:val="Emphasis"/>
          <w:rFonts w:ascii="Times New Roman" w:hAnsi="Times New Roman" w:cs="Times New Roman"/>
          <w:color w:val="000000"/>
        </w:rPr>
        <w:t>Klebsiella pneumoniae</w:t>
      </w:r>
      <w:r w:rsidRPr="003329C3">
        <w:rPr>
          <w:rFonts w:ascii="Times New Roman" w:hAnsi="Times New Roman" w:cs="Times New Roman"/>
          <w:color w:val="000000"/>
        </w:rPr>
        <w:t> and </w:t>
      </w:r>
      <w:r w:rsidRPr="003329C3">
        <w:rPr>
          <w:rStyle w:val="Emphasis"/>
          <w:rFonts w:ascii="Times New Roman" w:hAnsi="Times New Roman" w:cs="Times New Roman"/>
          <w:color w:val="000000"/>
        </w:rPr>
        <w:t>Escherichia coli</w:t>
      </w:r>
      <w:r w:rsidRPr="003329C3">
        <w:rPr>
          <w:rFonts w:ascii="Times New Roman" w:hAnsi="Times New Roman" w:cs="Times New Roman"/>
          <w:color w:val="000000"/>
        </w:rPr>
        <w:t>, and 32 µg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/</w:t>
      </w:r>
      <w:r w:rsidRPr="003329C3">
        <w:rPr>
          <w:rFonts w:ascii="Times New Roman" w:hAnsi="Times New Roman" w:cs="Times New Roman"/>
          <w:color w:val="000000"/>
        </w:rPr>
        <w:t>mL for </w:t>
      </w:r>
      <w:r w:rsidRPr="003329C3">
        <w:rPr>
          <w:rStyle w:val="Emphasis"/>
          <w:rFonts w:ascii="Times New Roman" w:hAnsi="Times New Roman" w:cs="Times New Roman"/>
          <w:color w:val="000000"/>
        </w:rPr>
        <w:t>S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aureus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 Similarly, Mazmancı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 xml:space="preserve">. 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lastRenderedPageBreak/>
        <w:t>(</w:t>
      </w:r>
      <w:r w:rsidRPr="003329C3">
        <w:rPr>
          <w:rFonts w:ascii="Times New Roman" w:hAnsi="Times New Roman" w:cs="Times New Roman"/>
          <w:color w:val="000000"/>
        </w:rPr>
        <w:t>2023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demonstrated the synthesis of Ag NPs using the culture supernatant of </w:t>
      </w:r>
      <w:r w:rsidRPr="003329C3">
        <w:rPr>
          <w:rStyle w:val="Emphasis"/>
          <w:rFonts w:ascii="Times New Roman" w:hAnsi="Times New Roman" w:cs="Times New Roman"/>
          <w:color w:val="000000"/>
        </w:rPr>
        <w:t>Micromonospora</w:t>
      </w:r>
      <w:r w:rsidRPr="003329C3">
        <w:rPr>
          <w:rFonts w:ascii="Times New Roman" w:hAnsi="Times New Roman" w:cs="Times New Roman"/>
          <w:color w:val="000000"/>
        </w:rPr>
        <w:t> sp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SH121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These Ag NPs exhibited strong antimicrobial activity against a range of pathogens, including Gram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positive and Gram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negative bacteria, as well as fungi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Notably, the Ag NPs also exhibited partial inhibition of biofilm formation in clinical pathogens such as </w:t>
      </w:r>
      <w:r w:rsidRPr="003329C3">
        <w:rPr>
          <w:rStyle w:val="Emphasis"/>
          <w:rFonts w:ascii="Times New Roman" w:hAnsi="Times New Roman" w:cs="Times New Roman"/>
          <w:color w:val="000000"/>
        </w:rPr>
        <w:t>Acinetobacter baumannii,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E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coli</w:t>
      </w:r>
      <w:r w:rsidRPr="003329C3">
        <w:rPr>
          <w:rFonts w:ascii="Times New Roman" w:hAnsi="Times New Roman" w:cs="Times New Roman"/>
          <w:color w:val="000000"/>
        </w:rPr>
        <w:t>, </w:t>
      </w:r>
      <w:r w:rsidRPr="003329C3">
        <w:rPr>
          <w:rStyle w:val="Emphasis"/>
          <w:rFonts w:ascii="Times New Roman" w:hAnsi="Times New Roman" w:cs="Times New Roman"/>
          <w:color w:val="000000"/>
        </w:rPr>
        <w:t>K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pneumoniae</w:t>
      </w:r>
      <w:r w:rsidRPr="003329C3">
        <w:rPr>
          <w:rFonts w:ascii="Times New Roman" w:hAnsi="Times New Roman" w:cs="Times New Roman"/>
          <w:color w:val="000000"/>
        </w:rPr>
        <w:t>, and </w:t>
      </w:r>
      <w:r w:rsidRPr="003329C3">
        <w:rPr>
          <w:rStyle w:val="Emphasis"/>
          <w:rFonts w:ascii="Times New Roman" w:hAnsi="Times New Roman" w:cs="Times New Roman"/>
          <w:color w:val="000000"/>
        </w:rPr>
        <w:t>Pseudomonas aeruginosa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0C4F9364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63D60CD6" w14:textId="3CD86B45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However, microbial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based nanoparticle synthesis is often a time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consuming, multi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step process that requires specialized bacterial culture media, energy, and strict adherence to laboratory safety protocols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In contrast plant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based synthesis an attractive alternative, as it is more cost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effective, eco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friendly, and scalable, with the added benefit of utilizing natural reducing agents and stabilizing compounds found in plant extracts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Previous studies have explored Ag NP synthesis using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</w:t>
      </w:r>
      <w:r w:rsidRPr="003329C3">
        <w:rPr>
          <w:rFonts w:ascii="Times New Roman" w:hAnsi="Times New Roman" w:cs="Times New Roman"/>
          <w:color w:val="000000"/>
        </w:rPr>
        <w:t> rhizome extracts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Tawre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 (</w:t>
      </w:r>
      <w:r w:rsidRPr="003329C3">
        <w:rPr>
          <w:rFonts w:ascii="Times New Roman" w:hAnsi="Times New Roman" w:cs="Times New Roman"/>
          <w:color w:val="000000"/>
        </w:rPr>
        <w:t>2022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synthesized Ag NPs using CA aqueous extract, resulting in spherical particles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13 ± 5 nm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with a zeta potential of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─</w:t>
      </w:r>
      <w:r w:rsidRPr="003329C3">
        <w:rPr>
          <w:rFonts w:ascii="Times New Roman" w:hAnsi="Times New Roman" w:cs="Times New Roman"/>
          <w:color w:val="000000"/>
        </w:rPr>
        <w:t>23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8 mV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These Ag NPs demonstrated strong antibacterial activity against multidrug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resistant pathogens, including </w:t>
      </w:r>
      <w:r w:rsidRPr="003329C3">
        <w:rPr>
          <w:rStyle w:val="Emphasis"/>
          <w:rFonts w:ascii="Times New Roman" w:hAnsi="Times New Roman" w:cs="Times New Roman"/>
          <w:color w:val="000000"/>
        </w:rPr>
        <w:t>P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aeruginosa</w:t>
      </w:r>
      <w:r w:rsidRPr="003329C3">
        <w:rPr>
          <w:rFonts w:ascii="Times New Roman" w:hAnsi="Times New Roman" w:cs="Times New Roman"/>
          <w:color w:val="000000"/>
        </w:rPr>
        <w:t> and </w:t>
      </w:r>
      <w:r w:rsidRPr="003329C3">
        <w:rPr>
          <w:rStyle w:val="Emphasis"/>
          <w:rFonts w:ascii="Times New Roman" w:hAnsi="Times New Roman" w:cs="Times New Roman"/>
          <w:color w:val="000000"/>
        </w:rPr>
        <w:t>S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aureus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In addition, Jain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 (</w:t>
      </w:r>
      <w:r w:rsidRPr="003329C3">
        <w:rPr>
          <w:rFonts w:ascii="Times New Roman" w:hAnsi="Times New Roman" w:cs="Times New Roman"/>
          <w:color w:val="000000"/>
        </w:rPr>
        <w:t>2023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reported the synthesis of Ag NPs using aqueous extracts of CL, </w:t>
      </w:r>
      <w:r w:rsidRPr="003329C3">
        <w:rPr>
          <w:rStyle w:val="Emphasis"/>
          <w:rFonts w:ascii="Times New Roman" w:hAnsi="Times New Roman" w:cs="Times New Roman"/>
          <w:color w:val="000000"/>
        </w:rPr>
        <w:t>Curcuma caesia</w:t>
      </w:r>
      <w:r w:rsidRPr="003329C3">
        <w:rPr>
          <w:rFonts w:ascii="Times New Roman" w:hAnsi="Times New Roman" w:cs="Times New Roman"/>
          <w:color w:val="000000"/>
        </w:rPr>
        <w:t>, and CA, with CL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based Ag NPs exhibiting the most significant anticancer activity, reducing the viability of HT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29 colon cancer cells by 12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6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%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at 80 µg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/</w:t>
      </w:r>
      <w:r w:rsidRPr="003329C3">
        <w:rPr>
          <w:rFonts w:ascii="Times New Roman" w:hAnsi="Times New Roman" w:cs="Times New Roman"/>
          <w:color w:val="000000"/>
        </w:rPr>
        <w:t>mL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In terms of originality, the current work focused on isolating phytocomponents from a methanol extract and using the solid sample for Ag NP synthesis with an aqueous solution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 xml:space="preserve">The synthesized Ag NPs were analyzed through </w:t>
      </w:r>
      <w:r w:rsidRPr="003329C3">
        <w:rPr>
          <w:rFonts w:ascii="Times New Roman" w:hAnsi="Times New Roman" w:cs="Times New Roman"/>
          <w:color w:val="000000"/>
        </w:rPr>
        <w:lastRenderedPageBreak/>
        <w:t>three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dimensional testing, including antimicrobial effects, environmental toxicity, and biocompatibility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25B75FB6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06DF8729" w14:textId="51E099D2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The current study investigates and compares the phytochemical profiles and antioxidant capacities of methanolic extracts from CL and CA rhizomes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Ag NPs were synthesized using the CL extract and thoroughly characterized for their structural, optical, and morphological properties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Their antimicrobial activity was evaluated against human pathogens, while toxicity and biocompatibility were assessed using </w:t>
      </w:r>
      <w:r w:rsidRPr="003329C3">
        <w:rPr>
          <w:rStyle w:val="Emphasis"/>
          <w:rFonts w:ascii="Times New Roman" w:hAnsi="Times New Roman" w:cs="Times New Roman"/>
          <w:color w:val="000000"/>
        </w:rPr>
        <w:t>Artemia salina</w:t>
      </w:r>
      <w:r w:rsidRPr="003329C3">
        <w:rPr>
          <w:rFonts w:ascii="Times New Roman" w:hAnsi="Times New Roman" w:cs="Times New Roman"/>
          <w:color w:val="000000"/>
        </w:rPr>
        <w:t> and RAW 264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7 macrophage cells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These findings offer valuable insights into the safe and practical application of green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synthesized Ag NPs in biomedical and environmental fields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4850F2A8" w14:textId="77777777" w:rsidR="003329C3" w:rsidRDefault="003329C3" w:rsidP="003329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2F126D90" w14:textId="77777777" w:rsidR="00DA449E" w:rsidRPr="003329C3" w:rsidRDefault="00DA449E" w:rsidP="00D2010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3AB02" w14:textId="77777777" w:rsidR="00A615EE" w:rsidRPr="003329C3" w:rsidRDefault="00A615EE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>MATERIAL AND METHODS</w:t>
      </w:r>
    </w:p>
    <w:p w14:paraId="65B46555" w14:textId="77777777" w:rsidR="00746228" w:rsidRPr="003329C3" w:rsidRDefault="00746228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cs/>
        </w:rPr>
      </w:pPr>
    </w:p>
    <w:p w14:paraId="37A0D0C3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Materials</w:t>
      </w:r>
    </w:p>
    <w:p w14:paraId="2F759737" w14:textId="655DBD5B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Silver nitrate was procured from Sigma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Aldrich Chemicals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USA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Ethylenediaminetetraacetic acid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EDTA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2,2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Diphenyl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picrylhydrazyl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DPPH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dimethyl sulfoxide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DMSO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Dulbecco's Modified Eagle's Medium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DMEM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microbial media,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-(</w:t>
      </w:r>
      <w:r w:rsidRPr="003329C3">
        <w:rPr>
          <w:rFonts w:ascii="Times New Roman" w:hAnsi="Times New Roman" w:cs="Times New Roman"/>
          <w:color w:val="000000"/>
        </w:rPr>
        <w:t>4,5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Dimethylthiazol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yl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)-</w:t>
      </w:r>
      <w:r w:rsidRPr="003329C3">
        <w:rPr>
          <w:rFonts w:ascii="Times New Roman" w:hAnsi="Times New Roman" w:cs="Times New Roman"/>
          <w:color w:val="000000"/>
        </w:rPr>
        <w:t>2,5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diphenyltetrazolium bromide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MTT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nalidixic acid and other required chemicals were purchased from Hi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Media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India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Sisco Research Laboratories Pvt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Ltd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 (</w:t>
      </w:r>
      <w:r w:rsidRPr="003329C3">
        <w:rPr>
          <w:rFonts w:ascii="Times New Roman" w:hAnsi="Times New Roman" w:cs="Times New Roman"/>
          <w:color w:val="000000"/>
        </w:rPr>
        <w:t>India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 xml:space="preserve">supplied the ethanol and methanol </w:t>
      </w:r>
      <w:r w:rsidRPr="003329C3">
        <w:rPr>
          <w:rFonts w:ascii="Times New Roman" w:hAnsi="Times New Roman" w:cs="Times New Roman"/>
          <w:color w:val="000000"/>
        </w:rPr>
        <w:lastRenderedPageBreak/>
        <w:t>for this research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Double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distilled water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DD H</w:t>
      </w:r>
      <w:r w:rsidRPr="003329C3">
        <w:rPr>
          <w:rFonts w:ascii="Times New Roman" w:hAnsi="Times New Roman" w:cs="Times New Roman"/>
          <w:color w:val="000000"/>
          <w:vertAlign w:val="subscript"/>
        </w:rPr>
        <w:t>2</w:t>
      </w:r>
      <w:r w:rsidRPr="003329C3">
        <w:rPr>
          <w:rFonts w:ascii="Times New Roman" w:hAnsi="Times New Roman" w:cs="Times New Roman"/>
          <w:color w:val="000000"/>
        </w:rPr>
        <w:t>O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and deionized water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DI H</w:t>
      </w:r>
      <w:r w:rsidRPr="003329C3">
        <w:rPr>
          <w:rFonts w:ascii="Times New Roman" w:hAnsi="Times New Roman" w:cs="Times New Roman"/>
          <w:color w:val="000000"/>
          <w:vertAlign w:val="subscript"/>
        </w:rPr>
        <w:t>2</w:t>
      </w:r>
      <w:r w:rsidRPr="003329C3">
        <w:rPr>
          <w:rFonts w:ascii="Times New Roman" w:hAnsi="Times New Roman" w:cs="Times New Roman"/>
          <w:color w:val="000000"/>
        </w:rPr>
        <w:t>O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were also used for the experiments and required conditions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4D36F2AB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50087438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Rhizome collection and extraction</w:t>
      </w:r>
    </w:p>
    <w:p w14:paraId="6F5F69F9" w14:textId="52927488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Style w:val="Emphasis"/>
          <w:rFonts w:ascii="Times New Roman" w:hAnsi="Times New Roman" w:cs="Times New Roman"/>
          <w:color w:val="000000"/>
        </w:rPr>
        <w:tab/>
      </w:r>
      <w:r w:rsidRPr="003329C3">
        <w:rPr>
          <w:rStyle w:val="Emphasis"/>
          <w:rFonts w:ascii="Times New Roman" w:hAnsi="Times New Roman" w:cs="Times New Roman"/>
          <w:color w:val="000000"/>
        </w:rPr>
        <w:t>C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longa</w:t>
      </w:r>
      <w:r w:rsidRPr="003329C3">
        <w:rPr>
          <w:rFonts w:ascii="Times New Roman" w:hAnsi="Times New Roman" w:cs="Times New Roman"/>
          <w:color w:val="000000"/>
        </w:rPr>
        <w:t> and </w:t>
      </w:r>
      <w:r w:rsidRPr="003329C3">
        <w:rPr>
          <w:rStyle w:val="Emphasis"/>
          <w:rFonts w:ascii="Times New Roman" w:hAnsi="Times New Roman" w:cs="Times New Roman"/>
          <w:color w:val="000000"/>
        </w:rPr>
        <w:t>C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aromatica</w:t>
      </w:r>
      <w:r w:rsidRPr="003329C3">
        <w:rPr>
          <w:rFonts w:ascii="Times New Roman" w:hAnsi="Times New Roman" w:cs="Times New Roman"/>
          <w:color w:val="000000"/>
        </w:rPr>
        <w:t> rhizome materials were collected from Gudalur, Nilgiri District, Tamil Nadu, India, in August 2023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collected material was cleaned and dried at room temperature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RT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Methanolic extracts of dried rhizome samples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50 g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were obtained via maceration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200 mL, 24 h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followed by solvent evaporation using a rotary vacuum evaporator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45°C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and stored at 4°C for subsequent phytochemical analysis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3A71694C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2BE15B8E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Microbial strains</w:t>
      </w:r>
    </w:p>
    <w:p w14:paraId="7F823358" w14:textId="640E5A26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Three Gram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positive bacterial strains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Style w:val="Emphasis"/>
          <w:rFonts w:ascii="Times New Roman" w:hAnsi="Times New Roman" w:cs="Times New Roman"/>
          <w:color w:val="000000"/>
        </w:rPr>
        <w:t>B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megaterium, S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aureus</w:t>
      </w:r>
      <w:r w:rsidRPr="003329C3">
        <w:rPr>
          <w:rFonts w:ascii="Times New Roman" w:hAnsi="Times New Roman" w:cs="Times New Roman"/>
          <w:color w:val="000000"/>
        </w:rPr>
        <w:t>, and </w:t>
      </w:r>
      <w:r w:rsidRPr="003329C3">
        <w:rPr>
          <w:rStyle w:val="Emphasis"/>
          <w:rFonts w:ascii="Times New Roman" w:hAnsi="Times New Roman" w:cs="Times New Roman"/>
          <w:color w:val="000000"/>
        </w:rPr>
        <w:t>S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pneumoniae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two Gram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negative bacterial strains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Style w:val="Emphasis"/>
          <w:rFonts w:ascii="Times New Roman" w:hAnsi="Times New Roman" w:cs="Times New Roman"/>
          <w:color w:val="000000"/>
        </w:rPr>
        <w:t>K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.</w:t>
      </w:r>
      <w:r w:rsidRPr="003329C3">
        <w:rPr>
          <w:rStyle w:val="Emphasis"/>
          <w:rFonts w:ascii="Times New Roman" w:hAnsi="Times New Roman" w:cs="Times New Roman"/>
          <w:b/>
          <w:bCs/>
          <w:color w:val="000000"/>
        </w:rPr>
        <w:t> </w:t>
      </w:r>
      <w:r w:rsidRPr="003329C3">
        <w:rPr>
          <w:rStyle w:val="Emphasis"/>
          <w:rFonts w:ascii="Times New Roman" w:hAnsi="Times New Roman" w:cs="Times New Roman"/>
          <w:color w:val="000000"/>
        </w:rPr>
        <w:t>pneumoniae</w:t>
      </w:r>
      <w:r w:rsidRPr="003329C3">
        <w:rPr>
          <w:rFonts w:ascii="Times New Roman" w:hAnsi="Times New Roman" w:cs="Times New Roman"/>
          <w:color w:val="000000"/>
        </w:rPr>
        <w:t> and </w:t>
      </w:r>
      <w:r w:rsidRPr="003329C3">
        <w:rPr>
          <w:rStyle w:val="Emphasis"/>
          <w:rFonts w:ascii="Times New Roman" w:hAnsi="Times New Roman" w:cs="Times New Roman"/>
          <w:color w:val="000000"/>
        </w:rPr>
        <w:t>Shigella flexneri</w:t>
      </w:r>
      <w:r w:rsidRPr="003329C3">
        <w:rPr>
          <w:rStyle w:val="Emphasis"/>
          <w:rFonts w:ascii="Times New Roman" w:hAnsi="Times New Roman" w:cs="Angsana New"/>
          <w:b/>
          <w:bCs/>
          <w:color w:val="000000"/>
          <w:cs/>
        </w:rPr>
        <w:t>)</w:t>
      </w:r>
      <w:r w:rsidRPr="003329C3">
        <w:rPr>
          <w:rStyle w:val="Emphasis"/>
          <w:rFonts w:ascii="Times New Roman" w:hAnsi="Times New Roman" w:cs="Times New Roman"/>
          <w:color w:val="000000"/>
        </w:rPr>
        <w:t>,</w:t>
      </w:r>
      <w:r w:rsidRPr="003329C3">
        <w:rPr>
          <w:rFonts w:ascii="Times New Roman" w:hAnsi="Times New Roman" w:cs="Times New Roman"/>
          <w:color w:val="000000"/>
        </w:rPr>
        <w:t> and one fungal strain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Style w:val="Emphasis"/>
          <w:rFonts w:ascii="Times New Roman" w:hAnsi="Times New Roman" w:cs="Times New Roman"/>
          <w:color w:val="000000"/>
        </w:rPr>
        <w:t>Candida albicans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were used as model microorganisms in this study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40F8B23A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1FDA2D45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Characterization</w:t>
      </w:r>
    </w:p>
    <w:p w14:paraId="10076D83" w14:textId="2147C172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The methanol extracts of CL and CA samples, along with Ag NPs, were analyzed using various techniques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ultraviolet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visible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UV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Vis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spectrophotometer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Shimadzu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UV 1,800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was employed to measure absorbance between 200 to 800 nm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Fourier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Transform Infrared Spectroscopy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FTIR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 (</w:t>
      </w:r>
      <w:r w:rsidRPr="003329C3">
        <w:rPr>
          <w:rFonts w:ascii="Times New Roman" w:hAnsi="Times New Roman" w:cs="Times New Roman"/>
          <w:color w:val="000000"/>
        </w:rPr>
        <w:t>Bruker Alpha II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was used to identify functional groups from 4,000 to 500 cm</w:t>
      </w:r>
      <w:r w:rsidRPr="003329C3">
        <w:rPr>
          <w:rStyle w:val="Strong"/>
          <w:rFonts w:ascii="Times New Roman" w:hAnsi="Times New Roman" w:cs="Angsana New"/>
          <w:color w:val="000000"/>
          <w:vertAlign w:val="superscript"/>
          <w:cs/>
        </w:rPr>
        <w:t>−</w:t>
      </w:r>
      <w:r w:rsidRPr="003329C3">
        <w:rPr>
          <w:rFonts w:ascii="Times New Roman" w:hAnsi="Times New Roman" w:cs="Times New Roman"/>
          <w:color w:val="000000"/>
          <w:vertAlign w:val="superscript"/>
        </w:rPr>
        <w:t>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Methanolic extracts of CL and CA were analyzed to determine their bioactive phytochemical components using gas chromatography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mass spectrometry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GC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lastRenderedPageBreak/>
        <w:t>MS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on a PerkinElmer Turbo Mass Spectrophotometer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USA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obtained mass spectra were compared with data from the National Institute of Standards and Technology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NIST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2008 library database and corroborated with the published literature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Nonglang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2022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X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ray diffraction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XRD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analysis was carried out at 25°C using an XPERT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PRO diffractometer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PANalytical, Netherlands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with Ni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filtered Cu Kα radiation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λ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=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5406 Å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Fonts w:ascii="Times New Roman" w:hAnsi="Times New Roman" w:cs="Times New Roman"/>
          <w:color w:val="000000"/>
        </w:rPr>
        <w:t>, over a 2θ range of 25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–</w:t>
      </w:r>
      <w:r w:rsidRPr="003329C3">
        <w:rPr>
          <w:rFonts w:ascii="Times New Roman" w:hAnsi="Times New Roman" w:cs="Times New Roman"/>
          <w:color w:val="000000"/>
        </w:rPr>
        <w:t>80°, at 40 kV and 30 mA, with a step size of 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05°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zeta potential of the Ag NPs was measured using a Zetasizer Nano ZSP at 25°C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surface morphology was examined using scanning electron microscopy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SEM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with Vega3 software, using gold sputtering for conductivity and an accelerating voltage of 15 kV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Energy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Dispersive X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ray Spectroscopy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EDX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analysis was used to identify the elemental composition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High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Resolution Transmission Electron Microscopy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HR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TEM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at 200 kV was used to analyze the particle size, shape, and selected area electron diffraction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SAED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patterns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0800EBF9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26695778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Determinations of phytochemical assay</w:t>
      </w:r>
    </w:p>
    <w:p w14:paraId="324D7049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Total phenolics </w:t>
      </w:r>
    </w:p>
    <w:p w14:paraId="5FD96441" w14:textId="749934D9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The total phenol concentration in the CL and CA methanolic extracts was assessed using the Makkar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2003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method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Rhizome extracts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50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600 µL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were combined with 500 µL of 1N Folin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Ciocalteu reagent and a blank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After 5 min, 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5 mL of 20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%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sodium carbonate was added, and the mixture was incubated in the dark at RT for 40 min, resulting in a blue color indicating phenolics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Samples were analyzed with UV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Vis absorbance at 725 nm and reported as gallic acid equivalents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GAE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experiment was conducted in triplicate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31E7F33F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2A6B855D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lastRenderedPageBreak/>
        <w:t>Total alkaloids</w:t>
      </w:r>
    </w:p>
    <w:p w14:paraId="79E81394" w14:textId="352A904B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The total alkaloid content of CL and CA methanolic extracts was quantified using the 1,10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phenanthroline method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Singh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, 2004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extracts were mixed with FeCl</w:t>
      </w:r>
      <w:r w:rsidRPr="003329C3">
        <w:rPr>
          <w:rFonts w:ascii="Times New Roman" w:hAnsi="Times New Roman" w:cs="Times New Roman"/>
          <w:color w:val="000000"/>
          <w:vertAlign w:val="subscript"/>
        </w:rPr>
        <w:t>3</w:t>
      </w:r>
      <w:r w:rsidRPr="003329C3">
        <w:rPr>
          <w:rFonts w:ascii="Times New Roman" w:hAnsi="Times New Roman" w:cs="Times New Roman"/>
          <w:color w:val="000000"/>
        </w:rPr>
        <w:t> in HCl and 1,10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phenanthroline in ethanol, incubated at 70 ± 20°C for 30 min, and the absorbance of the resulting red complex was measured at 510 nm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Alkaloid levels were assessed using a colchicine standard curve and calculated as mg per gram based on dry weight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574409F4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683EB2C6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Total flavonoids</w:t>
      </w:r>
    </w:p>
    <w:p w14:paraId="485D4DAA" w14:textId="4872C8AC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The total flavonoid content in the methanolic extracts of CL and CA was assessed using the Zhishen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 (</w:t>
      </w:r>
      <w:r w:rsidRPr="003329C3">
        <w:rPr>
          <w:rFonts w:ascii="Times New Roman" w:hAnsi="Times New Roman" w:cs="Times New Roman"/>
          <w:color w:val="000000"/>
        </w:rPr>
        <w:t>1999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method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Each test tube received 50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600 µL of extract and 2 mL of DD H</w:t>
      </w:r>
      <w:r w:rsidRPr="003329C3">
        <w:rPr>
          <w:rFonts w:ascii="Times New Roman" w:hAnsi="Times New Roman" w:cs="Times New Roman"/>
          <w:color w:val="000000"/>
          <w:vertAlign w:val="subscript"/>
        </w:rPr>
        <w:t>2</w:t>
      </w:r>
      <w:r w:rsidRPr="003329C3">
        <w:rPr>
          <w:rFonts w:ascii="Times New Roman" w:hAnsi="Times New Roman" w:cs="Times New Roman"/>
          <w:color w:val="000000"/>
        </w:rPr>
        <w:t>O, with 2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5 mL DD H</w:t>
      </w:r>
      <w:r w:rsidRPr="003329C3">
        <w:rPr>
          <w:rFonts w:ascii="Times New Roman" w:hAnsi="Times New Roman" w:cs="Times New Roman"/>
          <w:color w:val="000000"/>
          <w:vertAlign w:val="subscript"/>
        </w:rPr>
        <w:t>2</w:t>
      </w:r>
      <w:r w:rsidRPr="003329C3">
        <w:rPr>
          <w:rFonts w:ascii="Times New Roman" w:hAnsi="Times New Roman" w:cs="Times New Roman"/>
          <w:color w:val="000000"/>
        </w:rPr>
        <w:t>O as a blank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Subsequently, 150 µL of 5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%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NaNO</w:t>
      </w:r>
      <w:r w:rsidRPr="003329C3">
        <w:rPr>
          <w:rFonts w:ascii="Times New Roman" w:hAnsi="Times New Roman" w:cs="Times New Roman"/>
          <w:color w:val="000000"/>
          <w:vertAlign w:val="subscript"/>
        </w:rPr>
        <w:t>2</w:t>
      </w:r>
      <w:r w:rsidRPr="003329C3">
        <w:rPr>
          <w:rFonts w:ascii="Times New Roman" w:hAnsi="Times New Roman" w:cs="Times New Roman"/>
          <w:color w:val="000000"/>
        </w:rPr>
        <w:t> was added and the mixture was kept at RT for 6 min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Then, 150 µL of 10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%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AlCl</w:t>
      </w:r>
      <w:r w:rsidRPr="003329C3">
        <w:rPr>
          <w:rFonts w:ascii="Times New Roman" w:hAnsi="Times New Roman" w:cs="Times New Roman"/>
          <w:color w:val="000000"/>
          <w:vertAlign w:val="subscript"/>
        </w:rPr>
        <w:t>3</w:t>
      </w:r>
      <w:r w:rsidRPr="003329C3">
        <w:rPr>
          <w:rFonts w:ascii="Times New Roman" w:hAnsi="Times New Roman" w:cs="Times New Roman"/>
          <w:color w:val="000000"/>
        </w:rPr>
        <w:t> was added and incubated for another 6 min at RT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Lastly, 2 mL of 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%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NaOH was added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Then, the mixture was diluted with DD H</w:t>
      </w:r>
      <w:r w:rsidRPr="003329C3">
        <w:rPr>
          <w:rFonts w:ascii="Times New Roman" w:hAnsi="Times New Roman" w:cs="Times New Roman"/>
          <w:color w:val="000000"/>
          <w:vertAlign w:val="subscript"/>
        </w:rPr>
        <w:t>2</w:t>
      </w:r>
      <w:r w:rsidRPr="003329C3">
        <w:rPr>
          <w:rFonts w:ascii="Times New Roman" w:hAnsi="Times New Roman" w:cs="Times New Roman"/>
          <w:color w:val="000000"/>
        </w:rPr>
        <w:t>O to 5 mL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samples were vortexed and left at RT for 15 min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resulting pink color was measured at 510 nm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The average of each triplicate sample was calculated, and the amount of flavonoids was calculated as in rutin equivalents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</w:p>
    <w:p w14:paraId="3E7956A3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Fonts w:ascii="Times New Roman" w:hAnsi="Times New Roman" w:cs="Times New Roman"/>
          <w:color w:val="000000"/>
        </w:rPr>
        <w:t> </w:t>
      </w:r>
    </w:p>
    <w:p w14:paraId="4FFD89EC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Assessment of antioxidant activity</w:t>
      </w:r>
    </w:p>
    <w:p w14:paraId="4CA1135A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r w:rsidRPr="003329C3">
        <w:rPr>
          <w:rStyle w:val="Strong"/>
          <w:rFonts w:ascii="Times New Roman" w:hAnsi="Times New Roman" w:cs="Times New Roman"/>
          <w:color w:val="000000"/>
        </w:rPr>
        <w:t>DPPH assay</w:t>
      </w:r>
    </w:p>
    <w:p w14:paraId="5A703DC2" w14:textId="30EF39B2" w:rsid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Style w:val="Strong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329C3">
        <w:rPr>
          <w:rFonts w:ascii="Times New Roman" w:hAnsi="Times New Roman" w:cs="Times New Roman"/>
          <w:color w:val="000000"/>
        </w:rPr>
        <w:t>The free radical scavenging capacity of methanolic extracts from CL and CA was assessed by Braca et al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 (</w:t>
      </w:r>
      <w:r w:rsidRPr="003329C3">
        <w:rPr>
          <w:rFonts w:ascii="Times New Roman" w:hAnsi="Times New Roman" w:cs="Times New Roman"/>
          <w:color w:val="000000"/>
        </w:rPr>
        <w:t>2001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method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Various concentrations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50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-</w:t>
      </w:r>
      <w:r w:rsidRPr="003329C3">
        <w:rPr>
          <w:rFonts w:ascii="Times New Roman" w:hAnsi="Times New Roman" w:cs="Times New Roman"/>
          <w:color w:val="000000"/>
        </w:rPr>
        <w:t>600 µL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of extracts were added to 3 mL of 0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Fonts w:ascii="Times New Roman" w:hAnsi="Times New Roman" w:cs="Times New Roman"/>
          <w:color w:val="000000"/>
        </w:rPr>
        <w:t>004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%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DPPH in methanol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.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After 30 min of incubation, the absorbance was measured at 517 nm, and formula 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(</w:t>
      </w:r>
      <w:r w:rsidRPr="003329C3">
        <w:rPr>
          <w:rFonts w:ascii="Times New Roman" w:hAnsi="Times New Roman" w:cs="Times New Roman"/>
          <w:color w:val="000000"/>
        </w:rPr>
        <w:t>1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)</w:t>
      </w:r>
      <w:r w:rsidRPr="003329C3">
        <w:rPr>
          <w:rStyle w:val="Strong"/>
          <w:rFonts w:ascii="Times New Roman" w:hAnsi="Times New Roman" w:cs="Times New Roman"/>
          <w:color w:val="000000"/>
        </w:rPr>
        <w:t> </w:t>
      </w:r>
      <w:r w:rsidRPr="003329C3">
        <w:rPr>
          <w:rFonts w:ascii="Times New Roman" w:hAnsi="Times New Roman" w:cs="Times New Roman"/>
          <w:color w:val="000000"/>
        </w:rPr>
        <w:t>was used to calculate the percentage inhibition</w:t>
      </w:r>
      <w:r w:rsidRPr="003329C3">
        <w:rPr>
          <w:rStyle w:val="Strong"/>
          <w:rFonts w:ascii="Times New Roman" w:hAnsi="Times New Roman" w:cs="Angsana New"/>
          <w:color w:val="000000"/>
          <w:cs/>
        </w:rPr>
        <w:t>:</w:t>
      </w:r>
    </w:p>
    <w:p w14:paraId="648521F3" w14:textId="77777777" w:rsidR="003329C3" w:rsidRPr="003329C3" w:rsidRDefault="003329C3" w:rsidP="003329C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</w:p>
    <w:p w14:paraId="5F707AB6" w14:textId="77777777" w:rsidR="003329C3" w:rsidRPr="003329C3" w:rsidRDefault="003329C3" w:rsidP="003329C3">
      <w:pPr>
        <w:spacing w:after="240"/>
        <w:ind w:left="1134" w:firstLine="1701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Inhibition </m:t>
        </m:r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>% 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A0</m:t>
            </m:r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A1</m:t>
            </m:r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     A0    </m:t>
            </m:r>
          </m:den>
        </m:f>
        <m:r>
          <m:rPr>
            <m:sty m:val="p"/>
          </m:rPr>
          <w:rPr>
            <w:rFonts w:ascii="Cambria Math" w:hAnsi="Cambria Math" w:cs="Times New Roman"/>
            <w:iCs/>
            <w:sz w:val="24"/>
            <w:szCs w:val="24"/>
          </w:rPr>
          <w:sym w:font="Symbol" w:char="F0B4"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100</m:t>
        </m:r>
      </m:oMath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                    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</w:p>
    <w:p w14:paraId="6EDC6FCE" w14:textId="2217F909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where A0 represents the control absorbance and A1 represents the extract or standard absorbance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0CB99335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19BA2275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Ferric reducing antioxidant power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FRAP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assessment </w:t>
      </w:r>
    </w:p>
    <w:p w14:paraId="14C89648" w14:textId="55FCB319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method of Benzie and Strain was used for FRAP analysis, with small modifications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Benzie and Strain, 1996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To make a solution, acetate buffer, TPTZ, and FeCl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3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·6H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O in a 10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: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: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 ratio, and then warmed to 37°C before use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Various concentrations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50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600 μL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of the CL and CA extracts were stored in the dark for 30 min after adding 2,850 µL of FRAP solution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absorbance of the complex was measured at 593 nm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obtained results were calculated in µg Trolox equivalents per gram of extract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5A6FA398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6E3A0F56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Metal chelating assessment </w:t>
      </w:r>
    </w:p>
    <w:p w14:paraId="446B4583" w14:textId="6335AD7B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chelating capacity for ferrous ions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Fe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perscript"/>
        </w:rPr>
        <w:t>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vertAlign w:val="superscript"/>
          <w:cs/>
        </w:rPr>
        <w:t>+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in methanolic extracts from CL and CA was measured by the Dinis et al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1994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method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Various extract concentrations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50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600 µL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were mixed with 1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6 mL DI H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O and 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05 mL of 2 mM FeCl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in each test tube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After 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5 min of incubation, 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 mL of 5 mM ferrozine was added, forming stable, water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soluble magenta complexes with divalent iron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absorbance of the Fe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perscript"/>
        </w:rPr>
        <w:t>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vertAlign w:val="superscript"/>
          <w:cs/>
        </w:rPr>
        <w:t>+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ferrozine complex was assessed at 562 nm after 10 min at RT and calculated as mg EDTA equivalents per gram of extract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1D4D2D24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62568263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Antimicrobial activity of methanol extracts of CL and CA </w:t>
      </w:r>
    </w:p>
    <w:p w14:paraId="2BD4FAF7" w14:textId="6B92C498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 xml:space="preserve">The methanolic extracts of CL and CA were evaluated for their antimicrobial effectiveness against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megaterium, S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aureus, S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pneumoniae, K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pneumoniae,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br/>
        <w:t>S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flexneri,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albicans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using the well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diffusion method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bacterial strains were grown for 24 h in the sterile nutrient broth, while fungal strains were cultured for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br/>
        <w:t>48 h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After pouring 20 mL of nutrient agar medium into sterile Petri plates, it was allowed to cool to RT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Subsequently, the bacterial and fungal strains were individually spread on the agar surface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Wells were prepared using a sterilized cork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borer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solid rhizome extract was dissolved in 100 μL of DMSO and loaded into the wells using a sterile pipette at concentrations of 25, 50, and 100 μg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 disc containing 30 µg of nalidixic acid was used as a positive control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plates were incubated at 37°C for 24 and 48 h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After incubation, the zones of inhibition were measured and recorded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Each experiment was conducted in triplicate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</w:p>
    <w:p w14:paraId="788CE504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24AC97E5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Synthesis of Ag NPs using CL methanol extract</w:t>
      </w:r>
    </w:p>
    <w:p w14:paraId="0C4BEE95" w14:textId="62AAF61D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methanolic extract of CL was selected for Ag NP synthesis based on its bioactivity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solid extract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 g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was dissolved in 1 mL of DD H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O, sonicated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br/>
        <w:t>for 30 min, and added to 100 mL of 1 mM AgNO₃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mixture was stirred at RT for 30 min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mixture was then heated at 80°C for 30 min, and the color changed from transparent to brown, indicating Ag NP formation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</w:p>
    <w:p w14:paraId="53B09D7C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580C7B0E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Antimicrobial activity of the synthesized Ag NPs using CL methanol extract</w:t>
      </w:r>
    </w:p>
    <w:p w14:paraId="71D9B960" w14:textId="256CEE3D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antimicrobial activity of synthesized Ag NPs was tested against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megaterium, S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aureus, S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pneumoniae, K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pneumoniae, S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flexneri,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and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albicans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using the well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diffusion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method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Bacteria and fungi were incubated for 24 h and 48 h, respectively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Nutrient agar was poured into Petri dishes, cooled, and inoculated with the strains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Wells were made, and 100 µL of Ag NPs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25, 50, 75, and 100 μg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were added to the wells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 dose of 100 µg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 was chosen based on the study by Balamurugan et al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plates were incubated at 37°C for 24 h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bacteria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and 48 h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fungi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and the inhibition zones were measured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All experiments were performed in triplicate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5EFC6D2E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48A98A4A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Biointerface studies </w:t>
      </w:r>
    </w:p>
    <w:p w14:paraId="2B2B20CF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 xml:space="preserve">In vivo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imaging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based toxicity assay of Ag NPs using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 xml:space="preserve">salina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nauplii</w:t>
      </w:r>
    </w:p>
    <w:p w14:paraId="30967C91" w14:textId="5F6794A7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in vivo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toxicity assessment of Ag NPs was performed following the protocol established by Balamurugan et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This study investigated the effects of different concentrations of Ag NPs on the growth and survival of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salina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nauplii over a 24 h intermittent flow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through experiment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experiment commenced with newly hatched nauplii; less than a day old, the state of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salina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was placed in 24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well plates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Each well was filled with 2 mL of seawater for the negative control, while for the positive control, a methanolic extract of CL 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mixture of seawater was used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Ag NPs at concentrations of 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5, 5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0, 7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5, and 10 mg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mL were prepared by dilution with seawater to reach a total volume of 2 mL in each well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Balamurugan et al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2024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Subsequently,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salina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nauplii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n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=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were added to each well for experimental treatment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Each concentration was tested in triplicates in a 24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well plate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After a 12 and 24 h period in the dark, the experimental setup was examined and the number of surviving nauplii was counted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Photographic images were captured using Olympus CX21i LED binoculars loaded with a Magcam DC5 MIPS 5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 MP 1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5 CMOS sensor camera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mortality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 xml:space="preserve">rate was calculated using formula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to compare the control group with the Ag NP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treated group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:</w:t>
      </w:r>
    </w:p>
    <w:p w14:paraId="23BEB4FE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18359893" w14:textId="5F4E1C86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Mortality 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%</m:t>
            </m:r>
          </m:e>
        </m:d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Number of dead </m:t>
            </m:r>
            <m:r>
              <w:rPr>
                <w:rFonts w:ascii="Cambria Math" w:hAnsi="Cambria Math" w:cs="Angsana New" w:hint="cs"/>
                <w:sz w:val="24"/>
                <w:szCs w:val="24"/>
                <w:cs/>
              </w:rPr>
              <m:t>A</m:t>
            </m:r>
            <m:r>
              <w:rPr>
                <w:rFonts w:ascii="Cambria Math" w:hAnsi="Cambria Math" w:cs="Angsana New"/>
                <w:sz w:val="24"/>
                <w:szCs w:val="24"/>
                <w:cs/>
              </w:rPr>
              <m:t xml:space="preserve">.  </m:t>
            </m:r>
            <m:r>
              <w:rPr>
                <w:rFonts w:ascii="Cambria Math" w:hAnsi="Cambria Math" w:cs="Angsana New" w:hint="cs"/>
                <w:sz w:val="24"/>
                <w:szCs w:val="24"/>
                <w:cs/>
              </w:rPr>
              <m:t>salina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nauplii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      The initial number of live </m:t>
            </m:r>
            <m:r>
              <w:rPr>
                <w:rFonts w:ascii="Cambria Math" w:hAnsi="Cambria Math" w:cs="Angsana New" w:hint="cs"/>
                <w:sz w:val="24"/>
                <w:szCs w:val="24"/>
                <w:cs/>
              </w:rPr>
              <m:t>A</m:t>
            </m:r>
            <m:r>
              <w:rPr>
                <w:rFonts w:ascii="Cambria Math" w:hAnsi="Cambria Math" w:cs="Angsana New"/>
                <w:sz w:val="24"/>
                <w:szCs w:val="24"/>
                <w:cs/>
              </w:rPr>
              <m:t xml:space="preserve">.  </m:t>
            </m:r>
            <m:r>
              <w:rPr>
                <w:rFonts w:ascii="Cambria Math" w:hAnsi="Cambria Math" w:cs="Angsana New" w:hint="cs"/>
                <w:sz w:val="24"/>
                <w:szCs w:val="24"/>
                <w:cs/>
              </w:rPr>
              <m:t>salina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nauplii </m:t>
            </m:r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 xml:space="preserve">     </m:t>
            </m:r>
          </m:den>
        </m:f>
        <m:r>
          <m:rPr>
            <m:sty m:val="p"/>
          </m:rPr>
          <w:rPr>
            <w:rFonts w:ascii="Cambria Math" w:hAnsi="Cambria Math" w:cs="Times New Roman"/>
            <w:iCs/>
            <w:sz w:val="24"/>
            <w:szCs w:val="24"/>
          </w:rPr>
          <w:sym w:font="Symbol" w:char="F0B4"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100 </m:t>
        </m:r>
      </m:oMath>
      <w:r w:rsidRPr="003329C3">
        <w:rPr>
          <w:rFonts w:ascii="Times New Roman" w:eastAsia="Apple SD Gothic Neo" w:hAnsi="Times New Roman" w:cs="Angsana New"/>
          <w:sz w:val="24"/>
          <w:szCs w:val="24"/>
          <w:cs/>
        </w:rPr>
        <w:t xml:space="preserve">    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</w:p>
    <w:p w14:paraId="52A9181F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5B2B0755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In vitro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cell viability assay of Ag NPs </w:t>
      </w:r>
    </w:p>
    <w:p w14:paraId="1CC5301B" w14:textId="690A87B7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RAW 264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7 macrophages were cultured in DMEM supplemented with 10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FBS at 37°C in 5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CO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RAW 264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7 macrophages were grown in DMEM with 10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FBS at 37°C under 5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CO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conditions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At a density of 5 × 10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  <w:vertAlign w:val="superscript"/>
        </w:rPr>
        <w:t>4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vertAlign w:val="superscript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cells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mL, the cells were placed into a 96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well plate and incubated for 24 h to reach near confluency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cells were then treated with Ag NP concentrations ranging from 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1 to 50 μg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 for another 24 h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absorbance of the treated sample was measured at 590 nm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54056566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53D348AF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Statistical analysis</w:t>
      </w:r>
    </w:p>
    <w:p w14:paraId="6B984959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Data were replicated and analyzed using IBM SPSS Statistics version 26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br/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IBM Corp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Armonk, NY, USA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to calculate means and standard deviations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Paired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br/>
        <w:t>t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tests were conducted to compare the datasets, with statistical significance set at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br/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≤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0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05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692FF3CE" w14:textId="77777777" w:rsidR="009A6D91" w:rsidRPr="003329C3" w:rsidRDefault="009A6D91" w:rsidP="003329C3">
      <w:pPr>
        <w:spacing w:after="0"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FA90B83" w14:textId="77777777" w:rsidR="00934428" w:rsidRPr="003329C3" w:rsidRDefault="00934428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432B8D16" w14:textId="77777777" w:rsidR="000C532A" w:rsidRPr="003329C3" w:rsidRDefault="009B6283" w:rsidP="00D20109">
      <w:pPr>
        <w:pStyle w:val="ListParagraph"/>
        <w:spacing w:after="0" w:line="480" w:lineRule="auto"/>
        <w:ind w:left="360" w:hanging="360"/>
        <w:contextualSpacing w:val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RESULTS </w:t>
      </w:r>
    </w:p>
    <w:p w14:paraId="78D05F6D" w14:textId="77777777" w:rsidR="00A615EE" w:rsidRPr="003329C3" w:rsidRDefault="00A615EE" w:rsidP="00D20109">
      <w:pPr>
        <w:pStyle w:val="ListParagraph"/>
        <w:spacing w:after="0" w:line="480" w:lineRule="auto"/>
        <w:ind w:left="360" w:hanging="360"/>
        <w:contextualSpacing w:val="0"/>
        <w:jc w:val="both"/>
        <w:rPr>
          <w:rFonts w:ascii="Times New Roman" w:hAnsi="Times New Roman" w:cs="Times New Roman"/>
          <w:b/>
          <w:bCs/>
          <w:sz w:val="28"/>
        </w:rPr>
      </w:pPr>
    </w:p>
    <w:p w14:paraId="00884580" w14:textId="77777777" w:rsidR="003329C3" w:rsidRPr="003329C3" w:rsidRDefault="003329C3" w:rsidP="003329C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29C3">
        <w:rPr>
          <w:rFonts w:ascii="Times New Roman" w:hAnsi="Times New Roman" w:cs="Times New Roman"/>
          <w:b/>
          <w:bCs/>
          <w:sz w:val="24"/>
          <w:szCs w:val="24"/>
        </w:rPr>
        <w:lastRenderedPageBreak/>
        <w:t>UV</w:t>
      </w:r>
      <w:r w:rsidRPr="003329C3">
        <w:rPr>
          <w:rFonts w:ascii="Times New Roman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b/>
          <w:bCs/>
          <w:sz w:val="24"/>
          <w:szCs w:val="24"/>
        </w:rPr>
        <w:t>Vis spectroscopy and FTIR assessment</w:t>
      </w:r>
    </w:p>
    <w:p w14:paraId="06DEE3C5" w14:textId="5E7B1594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3329C3">
        <w:rPr>
          <w:rFonts w:ascii="Times New Roman" w:hAnsi="Times New Roman" w:cs="Times New Roman"/>
          <w:sz w:val="24"/>
          <w:szCs w:val="24"/>
        </w:rPr>
        <w:t>The UV</w:t>
      </w:r>
      <w:r w:rsidRPr="003329C3">
        <w:rPr>
          <w:rFonts w:ascii="Times New Roman" w:hAnsi="Times New Roman" w:cs="Angsana New"/>
          <w:sz w:val="24"/>
          <w:szCs w:val="24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</w:rPr>
        <w:t>Vis spectra of methanolic extracts from CL and CA rhizome powders are presented in Figure 1A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The CL extract showed two prominent absorption peaks at λ</w:t>
      </w:r>
      <w:r w:rsidRPr="003329C3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= </w:t>
      </w:r>
      <w:r w:rsidRPr="003329C3">
        <w:rPr>
          <w:rFonts w:ascii="Times New Roman" w:hAnsi="Times New Roman" w:cs="Times New Roman"/>
          <w:sz w:val="24"/>
          <w:szCs w:val="24"/>
        </w:rPr>
        <w:t>289 and 428 nm, while the CA extract exhibited peaks at λ</w:t>
      </w:r>
      <w:r w:rsidRPr="003329C3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 = </w:t>
      </w:r>
      <w:r w:rsidRPr="003329C3">
        <w:rPr>
          <w:rFonts w:ascii="Times New Roman" w:hAnsi="Times New Roman" w:cs="Times New Roman"/>
          <w:sz w:val="24"/>
          <w:szCs w:val="24"/>
        </w:rPr>
        <w:t xml:space="preserve">304 and </w:t>
      </w:r>
      <w:r w:rsidRPr="003329C3">
        <w:rPr>
          <w:rFonts w:ascii="Times New Roman" w:hAnsi="Times New Roman" w:cs="Times New Roman"/>
          <w:sz w:val="24"/>
          <w:szCs w:val="24"/>
        </w:rPr>
        <w:br/>
        <w:t>377 nm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Absorbance in the 200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350 nm region was observed in both samples, as well as a higher absorbance in the 350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500 nm range for the CL extract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The FTIR spectra of the methanolic extracts of CL and CA are shown in Figure 1B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 xml:space="preserve">For the CL </w:t>
      </w:r>
      <w:r w:rsidRPr="003329C3">
        <w:rPr>
          <w:rFonts w:ascii="Times New Roman" w:hAnsi="Times New Roman" w:cs="Times New Roman"/>
          <w:spacing w:val="-4"/>
          <w:sz w:val="24"/>
          <w:szCs w:val="24"/>
        </w:rPr>
        <w:t xml:space="preserve">extract, characteristic vibration bands were observed at 3,482, 2,925, and 2,862 </w:t>
      </w:r>
      <w:r w:rsidRPr="003329C3">
        <w:rPr>
          <w:rFonts w:ascii="Times New Roman" w:hAnsi="Times New Roman" w:cs="Times New Roman"/>
          <w:sz w:val="24"/>
          <w:szCs w:val="24"/>
        </w:rPr>
        <w:t>cm</w:t>
      </w:r>
      <w:r w:rsidRPr="003329C3">
        <w:rPr>
          <w:rFonts w:ascii="Times New Roman" w:hAnsi="Times New Roman" w:cs="Angsana New"/>
          <w:sz w:val="24"/>
          <w:szCs w:val="24"/>
          <w:vertAlign w:val="superscript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29C3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3329C3">
        <w:rPr>
          <w:rFonts w:ascii="Times New Roman" w:hAnsi="Times New Roman" w:cs="Times New Roman"/>
          <w:sz w:val="24"/>
          <w:szCs w:val="24"/>
        </w:rPr>
        <w:t xml:space="preserve"> which correspond to N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 xml:space="preserve">H stretching </w:t>
      </w:r>
      <w:r w:rsidRPr="003329C3">
        <w:rPr>
          <w:rFonts w:ascii="Times New Roman" w:hAnsi="Times New Roman" w:cs="Angsana New"/>
          <w:sz w:val="24"/>
          <w:szCs w:val="24"/>
          <w:cs/>
        </w:rPr>
        <w:t>(</w:t>
      </w:r>
      <w:r w:rsidRPr="003329C3">
        <w:rPr>
          <w:rFonts w:ascii="Times New Roman" w:hAnsi="Times New Roman" w:cs="Times New Roman"/>
          <w:sz w:val="24"/>
          <w:szCs w:val="24"/>
        </w:rPr>
        <w:t>primary amines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3329C3">
        <w:rPr>
          <w:rFonts w:ascii="Times New Roman" w:hAnsi="Times New Roman" w:cs="Times New Roman"/>
          <w:sz w:val="24"/>
          <w:szCs w:val="24"/>
        </w:rPr>
        <w:t xml:space="preserve">and asymmetric and symmetric stretching of 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CH</w:t>
      </w:r>
      <w:r w:rsidRPr="003329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29C3">
        <w:rPr>
          <w:rFonts w:ascii="Times New Roman" w:hAnsi="Times New Roman" w:cs="Times New Roman"/>
          <w:sz w:val="24"/>
          <w:szCs w:val="24"/>
        </w:rPr>
        <w:t xml:space="preserve"> groups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Additional peaks at 1,697 and 1,449 cm</w:t>
      </w:r>
      <w:r w:rsidRPr="003329C3">
        <w:rPr>
          <w:rFonts w:ascii="Times New Roman" w:hAnsi="Times New Roman" w:cs="Angsana New"/>
          <w:sz w:val="24"/>
          <w:szCs w:val="24"/>
          <w:vertAlign w:val="superscript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29C3">
        <w:rPr>
          <w:rFonts w:ascii="Times New Roman" w:hAnsi="Times New Roman" w:cs="Times New Roman"/>
          <w:sz w:val="24"/>
          <w:szCs w:val="24"/>
        </w:rPr>
        <w:t xml:space="preserve"> are attributed to the C</w:t>
      </w:r>
      <w:r w:rsidRPr="003329C3">
        <w:rPr>
          <w:rFonts w:ascii="Times New Roman" w:hAnsi="Times New Roman" w:cs="Angsana New"/>
          <w:sz w:val="24"/>
          <w:szCs w:val="24"/>
          <w:cs/>
        </w:rPr>
        <w:t>=</w:t>
      </w:r>
      <w:r w:rsidRPr="003329C3">
        <w:rPr>
          <w:rFonts w:ascii="Times New Roman" w:hAnsi="Times New Roman" w:cs="Times New Roman"/>
          <w:sz w:val="24"/>
          <w:szCs w:val="24"/>
        </w:rPr>
        <w:t>C stretching and CH₂ bending vibrations, respectively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The bands at 1,172, 1,067, and 534 cm</w:t>
      </w:r>
      <w:r w:rsidRPr="003329C3">
        <w:rPr>
          <w:rFonts w:ascii="Times New Roman" w:hAnsi="Times New Roman" w:cs="Angsana New"/>
          <w:sz w:val="24"/>
          <w:szCs w:val="24"/>
          <w:cs/>
        </w:rPr>
        <w:t>⁻</w:t>
      </w:r>
      <w:r w:rsidRPr="003329C3">
        <w:rPr>
          <w:rFonts w:ascii="Times New Roman" w:hAnsi="Times New Roman" w:cs="Times New Roman"/>
          <w:sz w:val="24"/>
          <w:szCs w:val="24"/>
        </w:rPr>
        <w:t>¹ represent C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O stretching, CH₃ bending, and C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Cl stretching, respectively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>The CA extract spectrum shows a broad O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H stretching vibration at 3,383 cm</w:t>
      </w:r>
      <w:r w:rsidRPr="003329C3">
        <w:rPr>
          <w:rFonts w:ascii="Times New Roman" w:hAnsi="Times New Roman" w:cs="Angsana New"/>
          <w:sz w:val="24"/>
          <w:szCs w:val="24"/>
          <w:vertAlign w:val="superscript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29C3">
        <w:rPr>
          <w:rFonts w:ascii="Times New Roman" w:hAnsi="Times New Roman" w:cs="Times New Roman"/>
          <w:sz w:val="24"/>
          <w:szCs w:val="24"/>
        </w:rPr>
        <w:t>, along with C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H stretching at 3,165 cm</w:t>
      </w:r>
      <w:r w:rsidRPr="003329C3">
        <w:rPr>
          <w:rFonts w:ascii="Times New Roman" w:hAnsi="Times New Roman" w:cs="Angsana New"/>
          <w:sz w:val="24"/>
          <w:szCs w:val="24"/>
          <w:vertAlign w:val="superscript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 xml:space="preserve">Asymmetric and symmetric 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CH</w:t>
      </w:r>
      <w:r w:rsidRPr="003329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29C3">
        <w:rPr>
          <w:rFonts w:ascii="Times New Roman" w:hAnsi="Times New Roman" w:cs="Times New Roman"/>
          <w:sz w:val="24"/>
          <w:szCs w:val="24"/>
        </w:rPr>
        <w:t xml:space="preserve"> group vibrations were identified at 2,924 and 2,863 cm</w:t>
      </w:r>
      <w:r w:rsidRPr="003329C3">
        <w:rPr>
          <w:rFonts w:ascii="Times New Roman" w:hAnsi="Times New Roman" w:cs="Angsana New"/>
          <w:sz w:val="24"/>
          <w:szCs w:val="24"/>
          <w:vertAlign w:val="superscript"/>
          <w:cs/>
        </w:rPr>
        <w:t>-</w:t>
      </w:r>
      <w:r w:rsidRPr="003329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29C3">
        <w:rPr>
          <w:rFonts w:ascii="Times New Roman" w:hAnsi="Times New Roman" w:cs="Times New Roman"/>
          <w:sz w:val="24"/>
          <w:szCs w:val="24"/>
        </w:rPr>
        <w:t>, respectively</w:t>
      </w:r>
      <w:r w:rsidRPr="003329C3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3329C3">
        <w:rPr>
          <w:rFonts w:ascii="Times New Roman" w:hAnsi="Times New Roman" w:cs="Times New Roman"/>
          <w:sz w:val="24"/>
          <w:szCs w:val="24"/>
        </w:rPr>
        <w:t xml:space="preserve">The fingerprint region displayed bands at 1,708, 1,461, 1,031, and </w:t>
      </w:r>
      <w:r w:rsidRPr="003329C3">
        <w:rPr>
          <w:rFonts w:ascii="Times New Roman" w:hAnsi="Times New Roman" w:cs="Times New Roman"/>
          <w:sz w:val="24"/>
          <w:szCs w:val="24"/>
        </w:rPr>
        <w:br/>
        <w:t>534 cm</w:t>
      </w:r>
      <w:r w:rsidRPr="003329C3">
        <w:rPr>
          <w:rFonts w:ascii="Times New Roman" w:hAnsi="Times New Roman" w:cs="Angsana New"/>
          <w:sz w:val="24"/>
          <w:szCs w:val="24"/>
          <w:cs/>
        </w:rPr>
        <w:t>⁻</w:t>
      </w:r>
      <w:r w:rsidRPr="003329C3">
        <w:rPr>
          <w:rFonts w:ascii="Times New Roman" w:hAnsi="Times New Roman" w:cs="Times New Roman"/>
          <w:sz w:val="24"/>
          <w:szCs w:val="24"/>
        </w:rPr>
        <w:t>¹, corresponding to C</w:t>
      </w:r>
      <w:r w:rsidRPr="003329C3">
        <w:rPr>
          <w:rFonts w:ascii="Times New Roman" w:hAnsi="Times New Roman" w:cs="Angsana New"/>
          <w:sz w:val="24"/>
          <w:szCs w:val="24"/>
          <w:cs/>
        </w:rPr>
        <w:t>=</w:t>
      </w:r>
      <w:r w:rsidRPr="003329C3">
        <w:rPr>
          <w:rFonts w:ascii="Times New Roman" w:hAnsi="Times New Roman" w:cs="Times New Roman"/>
          <w:sz w:val="24"/>
          <w:szCs w:val="24"/>
        </w:rPr>
        <w:t>C stretching, CH₂ bending, and C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O and C</w:t>
      </w:r>
      <w:r w:rsidRPr="003329C3">
        <w:rPr>
          <w:rFonts w:ascii="Times New Roman" w:hAnsi="Times New Roman" w:cs="Angsana New"/>
          <w:sz w:val="24"/>
          <w:szCs w:val="24"/>
          <w:cs/>
        </w:rPr>
        <w:t>–</w:t>
      </w:r>
      <w:r w:rsidRPr="003329C3">
        <w:rPr>
          <w:rFonts w:ascii="Times New Roman" w:hAnsi="Times New Roman" w:cs="Times New Roman"/>
          <w:sz w:val="24"/>
          <w:szCs w:val="24"/>
        </w:rPr>
        <w:t>Cl stretching vibrations, respectively</w:t>
      </w:r>
      <w:r w:rsidRPr="003329C3">
        <w:rPr>
          <w:rFonts w:ascii="Times New Roman" w:hAnsi="Times New Roman" w:cs="Angsana New"/>
          <w:sz w:val="24"/>
          <w:szCs w:val="24"/>
          <w:cs/>
        </w:rPr>
        <w:t>.</w:t>
      </w:r>
    </w:p>
    <w:p w14:paraId="32F7A9A8" w14:textId="77777777" w:rsidR="003329C3" w:rsidRP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2FD4ACBF" w14:textId="77777777" w:rsidR="003329C3" w:rsidRPr="003329C3" w:rsidRDefault="003329C3" w:rsidP="003329C3">
      <w:pPr>
        <w:spacing w:after="0" w:line="480" w:lineRule="auto"/>
        <w:jc w:val="center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5498791" wp14:editId="50E2A672">
            <wp:extent cx="4946904" cy="2380564"/>
            <wp:effectExtent l="0" t="0" r="0" b="0"/>
            <wp:docPr id="1595003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03745" name="Picture 15950037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9007" cy="239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3F8DD" w14:textId="70F72BCF" w:rsid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1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and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aromatica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rhizome methanol extracts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UV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Vis analysis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and FTIR analysis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).</w:t>
      </w:r>
    </w:p>
    <w:p w14:paraId="55588C20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069EED79" w14:textId="77777777" w:rsidR="003329C3" w:rsidRPr="003329C3" w:rsidRDefault="003329C3" w:rsidP="003329C3">
      <w:pPr>
        <w:spacing w:after="0" w:line="480" w:lineRule="auto"/>
        <w:jc w:val="both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GC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MS analysis</w:t>
      </w:r>
    </w:p>
    <w:p w14:paraId="1A08F91D" w14:textId="1958581D" w:rsidR="003329C3" w:rsidRDefault="003329C3" w:rsidP="003329C3">
      <w:pPr>
        <w:spacing w:after="0" w:line="480" w:lineRule="auto"/>
        <w:ind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GC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MS analysis of the methanolic extracts from CL and CA rhizomes identified various phytocompounds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2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In the CL extract, 14 phytochemicals were detected, with gamma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sitosterol showing the highest peak area percentage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In contrast, 19 compounds were found in the CA extract, with curcumenol being the major component based on peak area percentage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identification was performed by comparing the retention time, molecular weight, and molecular formula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compounds detected in the CL and CA extracts are listed in Tables 1 and 2, respectively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6D39038F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3D550947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DC37154" wp14:editId="3DDF727E">
            <wp:extent cx="5269230" cy="5043330"/>
            <wp:effectExtent l="0" t="0" r="7620" b="5080"/>
            <wp:docPr id="7996907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90729" name="Picture 7996907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532" cy="50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1CFF9" w14:textId="17BB2496" w:rsid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pacing w:val="-8"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pacing w:val="-8"/>
          <w:sz w:val="24"/>
          <w:szCs w:val="24"/>
        </w:rPr>
        <w:t>Figure 2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pacing w:val="-8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pacing w:val="-8"/>
          <w:sz w:val="24"/>
          <w:szCs w:val="24"/>
        </w:rPr>
        <w:t>GC</w:t>
      </w:r>
      <w:r w:rsidRPr="003329C3">
        <w:rPr>
          <w:rFonts w:ascii="Times New Roman" w:eastAsia="Apple SD Gothic Neo" w:hAnsi="Times New Roman" w:cs="Angsana New"/>
          <w:b/>
          <w:bCs/>
          <w:spacing w:val="-8"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pacing w:val="-8"/>
          <w:sz w:val="24"/>
          <w:szCs w:val="24"/>
        </w:rPr>
        <w:t>MS chromatogram</w:t>
      </w:r>
      <w:r w:rsidRPr="003329C3">
        <w:rPr>
          <w:rFonts w:ascii="Times New Roman" w:eastAsia="Apple SD Gothic Neo" w:hAnsi="Times New Roman" w:cs="Angsana New"/>
          <w:b/>
          <w:bCs/>
          <w:spacing w:val="-8"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i/>
          <w:iCs/>
          <w:spacing w:val="-8"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pacing w:val="-8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pacing w:val="-8"/>
          <w:sz w:val="24"/>
          <w:szCs w:val="24"/>
        </w:rPr>
        <w:t>longa</w:t>
      </w:r>
      <w:r w:rsidRPr="003329C3">
        <w:rPr>
          <w:rFonts w:ascii="Times New Roman" w:eastAsia="Apple SD Gothic Neo" w:hAnsi="Times New Roman" w:cs="Angsana New"/>
          <w:b/>
          <w:bCs/>
          <w:spacing w:val="-8"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pacing w:val="-8"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pacing w:val="-8"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/>
          <w:spacing w:val="-8"/>
          <w:sz w:val="24"/>
          <w:szCs w:val="24"/>
        </w:rPr>
        <w:t xml:space="preserve">and </w:t>
      </w:r>
      <w:r w:rsidRPr="003329C3">
        <w:rPr>
          <w:rFonts w:ascii="Times New Roman" w:eastAsia="Apple SD Gothic Neo" w:hAnsi="Times New Roman" w:cs="Times New Roman"/>
          <w:b/>
          <w:i/>
          <w:iCs/>
          <w:spacing w:val="-8"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pacing w:val="-8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pacing w:val="-8"/>
          <w:sz w:val="24"/>
          <w:szCs w:val="24"/>
        </w:rPr>
        <w:t>aromatica</w:t>
      </w:r>
      <w:r w:rsidRPr="003329C3">
        <w:rPr>
          <w:rFonts w:ascii="Times New Roman" w:eastAsia="Apple SD Gothic Neo" w:hAnsi="Times New Roman" w:cs="Angsana New"/>
          <w:b/>
          <w:bCs/>
          <w:spacing w:val="-8"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pacing w:val="-8"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pacing w:val="-8"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/>
          <w:spacing w:val="-8"/>
          <w:sz w:val="24"/>
          <w:szCs w:val="24"/>
        </w:rPr>
        <w:t>rhizome methanol extract</w:t>
      </w:r>
      <w:r w:rsidRPr="003329C3">
        <w:rPr>
          <w:rFonts w:ascii="Times New Roman" w:eastAsia="Apple SD Gothic Neo" w:hAnsi="Times New Roman" w:cs="Angsana New"/>
          <w:b/>
          <w:bCs/>
          <w:spacing w:val="-8"/>
          <w:sz w:val="24"/>
          <w:szCs w:val="24"/>
          <w:cs/>
        </w:rPr>
        <w:t xml:space="preserve">. </w:t>
      </w:r>
    </w:p>
    <w:p w14:paraId="017740FF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color w:val="215868" w:themeColor="accent5" w:themeShade="80"/>
          <w:spacing w:val="-8"/>
          <w:sz w:val="24"/>
          <w:szCs w:val="24"/>
        </w:rPr>
      </w:pPr>
    </w:p>
    <w:p w14:paraId="17A43B82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Table 1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GC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MS analysis of the methanol extract of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longa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rhizome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tbl>
      <w:tblPr>
        <w:tblW w:w="4837" w:type="pct"/>
        <w:jc w:val="right"/>
        <w:tblBorders>
          <w:top w:val="single" w:sz="4" w:space="0" w:color="auto"/>
          <w:bottom w:val="single" w:sz="4" w:space="0" w:color="auto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67"/>
        <w:gridCol w:w="1101"/>
        <w:gridCol w:w="2762"/>
        <w:gridCol w:w="1922"/>
        <w:gridCol w:w="1541"/>
      </w:tblGrid>
      <w:tr w:rsidR="003329C3" w:rsidRPr="003329C3" w14:paraId="74B1590A" w14:textId="77777777" w:rsidTr="003329C3">
        <w:trPr>
          <w:trHeight w:val="273"/>
          <w:jc w:val="right"/>
        </w:trPr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8B989D" w14:textId="77777777" w:rsidR="003329C3" w:rsidRPr="003329C3" w:rsidRDefault="003329C3" w:rsidP="003329C3">
            <w:pPr>
              <w:pStyle w:val="TableParagraph"/>
              <w:spacing w:line="480" w:lineRule="auto"/>
              <w:ind w:left="108" w:right="99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S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 xml:space="preserve">. </w:t>
            </w:r>
            <w:r w:rsidRPr="003329C3">
              <w:rPr>
                <w:b/>
                <w:sz w:val="24"/>
                <w:szCs w:val="24"/>
              </w:rPr>
              <w:t>No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6A73DD" w14:textId="77777777" w:rsidR="003329C3" w:rsidRPr="003329C3" w:rsidRDefault="003329C3" w:rsidP="003329C3">
            <w:pPr>
              <w:pStyle w:val="TableParagraph"/>
              <w:spacing w:line="480" w:lineRule="auto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R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 xml:space="preserve">. </w:t>
            </w:r>
            <w:r w:rsidRPr="003329C3">
              <w:rPr>
                <w:b/>
                <w:sz w:val="24"/>
                <w:szCs w:val="24"/>
              </w:rPr>
              <w:t>Time</w:t>
            </w:r>
          </w:p>
          <w:p w14:paraId="5EEB9AEF" w14:textId="77777777" w:rsidR="003329C3" w:rsidRPr="003329C3" w:rsidRDefault="003329C3" w:rsidP="003329C3">
            <w:pPr>
              <w:pStyle w:val="TableParagraph"/>
              <w:spacing w:line="480" w:lineRule="auto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b/>
                <w:sz w:val="24"/>
                <w:szCs w:val="24"/>
              </w:rPr>
              <w:t>min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A39EC4" w14:textId="77777777" w:rsidR="003329C3" w:rsidRPr="003329C3" w:rsidRDefault="003329C3" w:rsidP="003329C3">
            <w:pPr>
              <w:pStyle w:val="TableParagraph"/>
              <w:spacing w:line="480" w:lineRule="auto"/>
              <w:ind w:left="135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Area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%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0E73D0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Name of Compounds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7DA54A" w14:textId="77777777" w:rsidR="003329C3" w:rsidRPr="003329C3" w:rsidRDefault="003329C3" w:rsidP="003329C3">
            <w:pPr>
              <w:pStyle w:val="TableParagraph"/>
              <w:spacing w:line="480" w:lineRule="auto"/>
              <w:ind w:right="30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Molecular Weight</w:t>
            </w:r>
          </w:p>
          <w:p w14:paraId="6B3AE098" w14:textId="77777777" w:rsidR="003329C3" w:rsidRPr="003329C3" w:rsidRDefault="003329C3" w:rsidP="003329C3">
            <w:pPr>
              <w:pStyle w:val="TableParagraph"/>
              <w:spacing w:line="480" w:lineRule="auto"/>
              <w:ind w:right="30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b/>
                <w:sz w:val="24"/>
                <w:szCs w:val="24"/>
              </w:rPr>
              <w:t>amu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C729D1" w14:textId="77777777" w:rsidR="003329C3" w:rsidRPr="003329C3" w:rsidRDefault="003329C3" w:rsidP="003329C3">
            <w:pPr>
              <w:pStyle w:val="TableParagraph"/>
              <w:spacing w:line="480" w:lineRule="auto"/>
              <w:ind w:right="102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 xml:space="preserve">Molecular </w:t>
            </w:r>
          </w:p>
          <w:p w14:paraId="0F9C27D9" w14:textId="77777777" w:rsidR="003329C3" w:rsidRPr="003329C3" w:rsidRDefault="003329C3" w:rsidP="003329C3">
            <w:pPr>
              <w:pStyle w:val="TableParagraph"/>
              <w:spacing w:line="480" w:lineRule="auto"/>
              <w:ind w:right="102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Formula</w:t>
            </w:r>
          </w:p>
        </w:tc>
      </w:tr>
      <w:tr w:rsidR="003329C3" w:rsidRPr="003329C3" w14:paraId="03EBD65F" w14:textId="77777777" w:rsidTr="003329C3">
        <w:trPr>
          <w:trHeight w:val="273"/>
          <w:jc w:val="right"/>
        </w:trPr>
        <w:tc>
          <w:tcPr>
            <w:tcW w:w="32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B1D117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F2DF5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136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2D83B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60</w:t>
            </w:r>
          </w:p>
        </w:tc>
        <w:tc>
          <w:tcPr>
            <w:tcW w:w="160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AE5389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pacing w:val="-4"/>
                <w:sz w:val="24"/>
                <w:szCs w:val="24"/>
              </w:rPr>
              <w:t xml:space="preserve">Trimethylsilyl </w:t>
            </w:r>
            <w:r w:rsidRPr="003329C3">
              <w:rPr>
                <w:spacing w:val="-3"/>
                <w:sz w:val="24"/>
                <w:szCs w:val="24"/>
              </w:rPr>
              <w:t>ethaneperoxoate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76B3C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148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23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69CD0A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25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</w:t>
            </w:r>
            <w:r w:rsidRPr="003329C3">
              <w:rPr>
                <w:sz w:val="24"/>
                <w:szCs w:val="24"/>
                <w:vertAlign w:val="subscript"/>
              </w:rPr>
              <w:t>5</w:t>
            </w:r>
            <w:r w:rsidRPr="003329C3">
              <w:rPr>
                <w:sz w:val="24"/>
                <w:szCs w:val="24"/>
              </w:rPr>
              <w:t>H</w:t>
            </w:r>
            <w:r w:rsidRPr="003329C3">
              <w:rPr>
                <w:sz w:val="24"/>
                <w:szCs w:val="24"/>
                <w:vertAlign w:val="subscript"/>
              </w:rPr>
              <w:t>12</w:t>
            </w:r>
            <w:r w:rsidRPr="003329C3">
              <w:rPr>
                <w:sz w:val="24"/>
                <w:szCs w:val="24"/>
              </w:rPr>
              <w:t>O</w:t>
            </w:r>
            <w:r w:rsidRPr="003329C3">
              <w:rPr>
                <w:sz w:val="24"/>
                <w:szCs w:val="24"/>
                <w:vertAlign w:val="subscript"/>
              </w:rPr>
              <w:t>3</w:t>
            </w:r>
            <w:r w:rsidRPr="003329C3">
              <w:rPr>
                <w:sz w:val="24"/>
                <w:szCs w:val="24"/>
              </w:rPr>
              <w:t>Si</w:t>
            </w:r>
          </w:p>
        </w:tc>
      </w:tr>
      <w:tr w:rsidR="003329C3" w:rsidRPr="003329C3" w14:paraId="3D343218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98BB6E8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4FF4A531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149</w:t>
            </w:r>
          </w:p>
        </w:tc>
        <w:tc>
          <w:tcPr>
            <w:tcW w:w="579" w:type="pct"/>
            <w:shd w:val="clear" w:color="auto" w:fill="BFBFBF" w:themeFill="background1" w:themeFillShade="BF"/>
            <w:vAlign w:val="center"/>
          </w:tcPr>
          <w:p w14:paraId="77722A81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50</w:t>
            </w:r>
          </w:p>
        </w:tc>
        <w:tc>
          <w:tcPr>
            <w:tcW w:w="1606" w:type="pct"/>
            <w:shd w:val="clear" w:color="auto" w:fill="BFBFBF" w:themeFill="background1" w:themeFillShade="BF"/>
            <w:vAlign w:val="center"/>
          </w:tcPr>
          <w:p w14:paraId="71D591AB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4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2,2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Dimethoxybutane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2942423C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17</w:t>
            </w: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14:paraId="6DF3CE09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25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</w:t>
            </w:r>
            <w:r w:rsidRPr="003329C3">
              <w:rPr>
                <w:sz w:val="24"/>
                <w:szCs w:val="24"/>
                <w:vertAlign w:val="subscript"/>
              </w:rPr>
              <w:t>6</w:t>
            </w:r>
            <w:r w:rsidRPr="003329C3">
              <w:rPr>
                <w:sz w:val="24"/>
                <w:szCs w:val="24"/>
              </w:rPr>
              <w:t>H</w:t>
            </w:r>
            <w:r w:rsidRPr="003329C3">
              <w:rPr>
                <w:sz w:val="24"/>
                <w:szCs w:val="24"/>
                <w:vertAlign w:val="subscript"/>
              </w:rPr>
              <w:t>14</w:t>
            </w:r>
            <w:r w:rsidRPr="003329C3">
              <w:rPr>
                <w:sz w:val="24"/>
                <w:szCs w:val="24"/>
              </w:rPr>
              <w:t>O</w:t>
            </w:r>
            <w:r w:rsidRPr="003329C3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50AC8DF3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1672A241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</w:t>
            </w:r>
          </w:p>
        </w:tc>
        <w:tc>
          <w:tcPr>
            <w:tcW w:w="519" w:type="pct"/>
            <w:shd w:val="clear" w:color="auto" w:fill="F2F2F2" w:themeFill="background1" w:themeFillShade="F2"/>
            <w:vAlign w:val="center"/>
          </w:tcPr>
          <w:p w14:paraId="46C761CB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17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676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69FF7BD7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64</w:t>
            </w:r>
          </w:p>
        </w:tc>
        <w:tc>
          <w:tcPr>
            <w:tcW w:w="1606" w:type="pct"/>
            <w:shd w:val="clear" w:color="auto" w:fill="F2F2F2" w:themeFill="background1" w:themeFillShade="F2"/>
            <w:vAlign w:val="center"/>
          </w:tcPr>
          <w:p w14:paraId="093ED1CF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Turmerone</w:t>
            </w:r>
          </w:p>
        </w:tc>
        <w:tc>
          <w:tcPr>
            <w:tcW w:w="1121" w:type="pct"/>
            <w:shd w:val="clear" w:color="auto" w:fill="F2F2F2" w:themeFill="background1" w:themeFillShade="F2"/>
            <w:vAlign w:val="center"/>
          </w:tcPr>
          <w:p w14:paraId="4A03987D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14:paraId="06FDC649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3A575E8D" w14:textId="77777777" w:rsidTr="003329C3">
        <w:trPr>
          <w:trHeight w:val="275"/>
          <w:jc w:val="right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6CE7C4C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3A831AFE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17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740</w:t>
            </w:r>
          </w:p>
        </w:tc>
        <w:tc>
          <w:tcPr>
            <w:tcW w:w="579" w:type="pct"/>
            <w:shd w:val="clear" w:color="auto" w:fill="BFBFBF" w:themeFill="background1" w:themeFillShade="BF"/>
            <w:vAlign w:val="center"/>
          </w:tcPr>
          <w:p w14:paraId="52AF62A1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16</w:t>
            </w:r>
          </w:p>
        </w:tc>
        <w:tc>
          <w:tcPr>
            <w:tcW w:w="1606" w:type="pct"/>
            <w:shd w:val="clear" w:color="auto" w:fill="BFBFBF" w:themeFill="background1" w:themeFillShade="BF"/>
            <w:vAlign w:val="center"/>
          </w:tcPr>
          <w:p w14:paraId="2D67AAF5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Tumerone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7D164521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14:paraId="5A66F1CE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63B3F3F5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44D32495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5</w:t>
            </w:r>
          </w:p>
        </w:tc>
        <w:tc>
          <w:tcPr>
            <w:tcW w:w="519" w:type="pct"/>
            <w:shd w:val="clear" w:color="auto" w:fill="F2F2F2" w:themeFill="background1" w:themeFillShade="F2"/>
            <w:vAlign w:val="center"/>
          </w:tcPr>
          <w:p w14:paraId="732F4E67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130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78DFC34B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91</w:t>
            </w:r>
          </w:p>
        </w:tc>
        <w:tc>
          <w:tcPr>
            <w:tcW w:w="1606" w:type="pct"/>
            <w:shd w:val="clear" w:color="auto" w:fill="F2F2F2" w:themeFill="background1" w:themeFillShade="F2"/>
            <w:vAlign w:val="center"/>
          </w:tcPr>
          <w:p w14:paraId="3B541A71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Curlone</w:t>
            </w:r>
          </w:p>
        </w:tc>
        <w:tc>
          <w:tcPr>
            <w:tcW w:w="1121" w:type="pct"/>
            <w:shd w:val="clear" w:color="auto" w:fill="F2F2F2" w:themeFill="background1" w:themeFillShade="F2"/>
            <w:vAlign w:val="center"/>
          </w:tcPr>
          <w:p w14:paraId="2487472E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14:paraId="74C2794A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39CD3420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9A2E363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6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48F9F739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755</w:t>
            </w:r>
          </w:p>
        </w:tc>
        <w:tc>
          <w:tcPr>
            <w:tcW w:w="579" w:type="pct"/>
            <w:shd w:val="clear" w:color="auto" w:fill="BFBFBF" w:themeFill="background1" w:themeFillShade="BF"/>
            <w:vAlign w:val="center"/>
          </w:tcPr>
          <w:p w14:paraId="388E30A1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7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00</w:t>
            </w:r>
          </w:p>
        </w:tc>
        <w:tc>
          <w:tcPr>
            <w:tcW w:w="1606" w:type="pct"/>
            <w:shd w:val="clear" w:color="auto" w:fill="BFBFBF" w:themeFill="background1" w:themeFillShade="BF"/>
            <w:vAlign w:val="center"/>
          </w:tcPr>
          <w:p w14:paraId="41EC720C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pacing w:val="-3"/>
                <w:sz w:val="24"/>
                <w:szCs w:val="24"/>
              </w:rPr>
              <w:t>n</w:t>
            </w:r>
            <w:r w:rsidRPr="003329C3">
              <w:rPr>
                <w:rFonts w:cs="Angsana New"/>
                <w:spacing w:val="-3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pacing w:val="-3"/>
                <w:sz w:val="24"/>
                <w:szCs w:val="24"/>
              </w:rPr>
              <w:t>Hexadecanoic</w:t>
            </w:r>
            <w:r w:rsidRPr="003329C3">
              <w:rPr>
                <w:spacing w:val="-2"/>
                <w:sz w:val="24"/>
                <w:szCs w:val="24"/>
              </w:rPr>
              <w:t>acid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26DFFCDE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42</w:t>
            </w: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14:paraId="79F4A790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C₁₆H₃₂O</w:t>
            </w:r>
          </w:p>
        </w:tc>
      </w:tr>
      <w:tr w:rsidR="003329C3" w:rsidRPr="003329C3" w14:paraId="3E263314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1055905C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7</w:t>
            </w:r>
          </w:p>
        </w:tc>
        <w:tc>
          <w:tcPr>
            <w:tcW w:w="519" w:type="pct"/>
            <w:shd w:val="clear" w:color="auto" w:fill="F2F2F2" w:themeFill="background1" w:themeFillShade="F2"/>
            <w:vAlign w:val="center"/>
          </w:tcPr>
          <w:p w14:paraId="3D8FE001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325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5391643F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77</w:t>
            </w:r>
          </w:p>
        </w:tc>
        <w:tc>
          <w:tcPr>
            <w:tcW w:w="1606" w:type="pct"/>
            <w:shd w:val="clear" w:color="auto" w:fill="F2F2F2" w:themeFill="background1" w:themeFillShade="F2"/>
            <w:vAlign w:val="center"/>
          </w:tcPr>
          <w:p w14:paraId="0BBFB595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3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1,3,5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Trisilacyclohexane</w:t>
            </w:r>
          </w:p>
        </w:tc>
        <w:tc>
          <w:tcPr>
            <w:tcW w:w="1121" w:type="pct"/>
            <w:shd w:val="clear" w:color="auto" w:fill="F2F2F2" w:themeFill="background1" w:themeFillShade="F2"/>
            <w:vAlign w:val="center"/>
          </w:tcPr>
          <w:p w14:paraId="54A5CFCC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126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14:paraId="7821A790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3329C3" w:rsidRPr="003329C3" w14:paraId="7597BE26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A82522B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8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54971589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461</w:t>
            </w:r>
          </w:p>
        </w:tc>
        <w:tc>
          <w:tcPr>
            <w:tcW w:w="579" w:type="pct"/>
            <w:shd w:val="clear" w:color="auto" w:fill="BFBFBF" w:themeFill="background1" w:themeFillShade="BF"/>
            <w:vAlign w:val="center"/>
          </w:tcPr>
          <w:p w14:paraId="43220169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28</w:t>
            </w:r>
          </w:p>
        </w:tc>
        <w:tc>
          <w:tcPr>
            <w:tcW w:w="1606" w:type="pct"/>
            <w:shd w:val="clear" w:color="auto" w:fill="BFBFBF" w:themeFill="background1" w:themeFillShade="BF"/>
            <w:vAlign w:val="center"/>
          </w:tcPr>
          <w:p w14:paraId="0A9CEE6B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pacing w:val="-3"/>
                <w:sz w:val="24"/>
                <w:szCs w:val="24"/>
              </w:rPr>
              <w:t>PalmiticAcid,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4173271C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42</w:t>
            </w: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14:paraId="79B02566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C₁₆H₃₂O</w:t>
            </w:r>
          </w:p>
        </w:tc>
      </w:tr>
      <w:tr w:rsidR="003329C3" w:rsidRPr="003329C3" w14:paraId="0786F5E3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5966C0FF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9</w:t>
            </w:r>
          </w:p>
        </w:tc>
        <w:tc>
          <w:tcPr>
            <w:tcW w:w="519" w:type="pct"/>
            <w:shd w:val="clear" w:color="auto" w:fill="F2F2F2" w:themeFill="background1" w:themeFillShade="F2"/>
            <w:vAlign w:val="center"/>
          </w:tcPr>
          <w:p w14:paraId="5606E6F4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667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61D70331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55</w:t>
            </w:r>
          </w:p>
        </w:tc>
        <w:tc>
          <w:tcPr>
            <w:tcW w:w="1606" w:type="pct"/>
            <w:shd w:val="clear" w:color="auto" w:fill="F2F2F2" w:themeFill="background1" w:themeFillShade="F2"/>
            <w:vAlign w:val="center"/>
          </w:tcPr>
          <w:p w14:paraId="10A265DD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pacing w:val="-3"/>
                <w:sz w:val="24"/>
                <w:szCs w:val="24"/>
              </w:rPr>
              <w:t>Hexadecanoicacid</w:t>
            </w:r>
          </w:p>
        </w:tc>
        <w:tc>
          <w:tcPr>
            <w:tcW w:w="1121" w:type="pct"/>
            <w:shd w:val="clear" w:color="auto" w:fill="F2F2F2" w:themeFill="background1" w:themeFillShade="F2"/>
            <w:vAlign w:val="center"/>
          </w:tcPr>
          <w:p w14:paraId="412A9AD0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42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14:paraId="1A81FB00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C₁₆H₃₂O</w:t>
            </w:r>
          </w:p>
        </w:tc>
      </w:tr>
      <w:tr w:rsidR="003329C3" w:rsidRPr="003329C3" w14:paraId="4FC05A7F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F93B27F" w14:textId="77777777" w:rsidR="003329C3" w:rsidRPr="003329C3" w:rsidRDefault="003329C3" w:rsidP="003329C3">
            <w:pPr>
              <w:pStyle w:val="TableParagraph"/>
              <w:spacing w:line="480" w:lineRule="auto"/>
              <w:ind w:left="107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10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40339258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814</w:t>
            </w:r>
          </w:p>
        </w:tc>
        <w:tc>
          <w:tcPr>
            <w:tcW w:w="579" w:type="pct"/>
            <w:shd w:val="clear" w:color="auto" w:fill="BFBFBF" w:themeFill="background1" w:themeFillShade="BF"/>
            <w:vAlign w:val="center"/>
          </w:tcPr>
          <w:p w14:paraId="15821C81" w14:textId="77777777" w:rsidR="003329C3" w:rsidRPr="003329C3" w:rsidRDefault="003329C3" w:rsidP="003329C3">
            <w:pPr>
              <w:pStyle w:val="TableParagraph"/>
              <w:spacing w:line="480" w:lineRule="auto"/>
              <w:ind w:left="242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85</w:t>
            </w:r>
          </w:p>
        </w:tc>
        <w:tc>
          <w:tcPr>
            <w:tcW w:w="1606" w:type="pct"/>
            <w:shd w:val="clear" w:color="auto" w:fill="BFBFBF" w:themeFill="background1" w:themeFillShade="BF"/>
            <w:vAlign w:val="center"/>
          </w:tcPr>
          <w:p w14:paraId="3B8C2EDF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pacing w:val="-3"/>
                <w:sz w:val="24"/>
                <w:szCs w:val="24"/>
              </w:rPr>
              <w:t>Bis</w:t>
            </w:r>
            <w:r w:rsidRPr="003329C3">
              <w:rPr>
                <w:rFonts w:cs="Angsana New"/>
                <w:spacing w:val="-3"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spacing w:val="-3"/>
                <w:sz w:val="24"/>
                <w:szCs w:val="24"/>
              </w:rPr>
              <w:t>2</w:t>
            </w:r>
            <w:r w:rsidRPr="003329C3">
              <w:rPr>
                <w:rFonts w:cs="Angsana New"/>
                <w:spacing w:val="-3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pacing w:val="-3"/>
                <w:sz w:val="24"/>
                <w:szCs w:val="24"/>
              </w:rPr>
              <w:t>ethylhexyl</w:t>
            </w:r>
            <w:r w:rsidRPr="003329C3">
              <w:rPr>
                <w:rFonts w:cs="Angsana New"/>
                <w:spacing w:val="-3"/>
                <w:sz w:val="24"/>
                <w:szCs w:val="24"/>
                <w:cs/>
                <w:lang w:bidi="th-TH"/>
              </w:rPr>
              <w:t>)</w:t>
            </w:r>
            <w:r w:rsidRPr="003329C3">
              <w:rPr>
                <w:spacing w:val="-2"/>
                <w:sz w:val="24"/>
                <w:szCs w:val="24"/>
              </w:rPr>
              <w:t>phthalate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0BEEE8B9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390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55</w:t>
            </w: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14:paraId="6762AE29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38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3329C3" w:rsidRPr="003329C3" w14:paraId="75D6F625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215CA0CA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11</w:t>
            </w:r>
          </w:p>
        </w:tc>
        <w:tc>
          <w:tcPr>
            <w:tcW w:w="519" w:type="pct"/>
            <w:shd w:val="clear" w:color="auto" w:fill="F2F2F2" w:themeFill="background1" w:themeFillShade="F2"/>
            <w:vAlign w:val="center"/>
          </w:tcPr>
          <w:p w14:paraId="79913960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210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53530977" w14:textId="77777777" w:rsidR="003329C3" w:rsidRPr="003329C3" w:rsidRDefault="003329C3" w:rsidP="003329C3">
            <w:pPr>
              <w:pStyle w:val="TableParagraph"/>
              <w:spacing w:line="480" w:lineRule="auto"/>
              <w:ind w:left="196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47</w:t>
            </w:r>
          </w:p>
        </w:tc>
        <w:tc>
          <w:tcPr>
            <w:tcW w:w="1606" w:type="pct"/>
            <w:shd w:val="clear" w:color="auto" w:fill="F2F2F2" w:themeFill="background1" w:themeFillShade="F2"/>
            <w:vAlign w:val="center"/>
          </w:tcPr>
          <w:p w14:paraId="339F0228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Gamma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Sitosterol</w:t>
            </w:r>
          </w:p>
        </w:tc>
        <w:tc>
          <w:tcPr>
            <w:tcW w:w="1121" w:type="pct"/>
            <w:shd w:val="clear" w:color="auto" w:fill="F2F2F2" w:themeFill="background1" w:themeFillShade="F2"/>
            <w:vAlign w:val="center"/>
          </w:tcPr>
          <w:p w14:paraId="76228FE5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432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70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14:paraId="26F73C74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29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4E9026B4" w14:textId="77777777" w:rsidTr="003329C3">
        <w:trPr>
          <w:trHeight w:val="275"/>
          <w:jc w:val="right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2ADD8A2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12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725CADF8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312</w:t>
            </w:r>
          </w:p>
        </w:tc>
        <w:tc>
          <w:tcPr>
            <w:tcW w:w="579" w:type="pct"/>
            <w:shd w:val="clear" w:color="auto" w:fill="BFBFBF" w:themeFill="background1" w:themeFillShade="BF"/>
            <w:vAlign w:val="center"/>
          </w:tcPr>
          <w:p w14:paraId="688AEB3E" w14:textId="77777777" w:rsidR="003329C3" w:rsidRPr="003329C3" w:rsidRDefault="003329C3" w:rsidP="003329C3">
            <w:pPr>
              <w:pStyle w:val="TableParagraph"/>
              <w:spacing w:line="480" w:lineRule="auto"/>
              <w:ind w:left="244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9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11</w:t>
            </w:r>
          </w:p>
        </w:tc>
        <w:tc>
          <w:tcPr>
            <w:tcW w:w="1606" w:type="pct"/>
            <w:shd w:val="clear" w:color="auto" w:fill="BFBFBF" w:themeFill="background1" w:themeFillShade="BF"/>
            <w:vAlign w:val="center"/>
          </w:tcPr>
          <w:p w14:paraId="346F95F2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Gamma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Sitosterol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37D83863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432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70</w:t>
            </w: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14:paraId="7CF7EEC6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29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2C07AC81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0B299C23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13</w:t>
            </w:r>
          </w:p>
        </w:tc>
        <w:tc>
          <w:tcPr>
            <w:tcW w:w="519" w:type="pct"/>
            <w:shd w:val="clear" w:color="auto" w:fill="F2F2F2" w:themeFill="background1" w:themeFillShade="F2"/>
            <w:vAlign w:val="center"/>
          </w:tcPr>
          <w:p w14:paraId="5657AEE6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968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7CDD92A1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74</w:t>
            </w:r>
          </w:p>
        </w:tc>
        <w:tc>
          <w:tcPr>
            <w:tcW w:w="1606" w:type="pct"/>
            <w:shd w:val="clear" w:color="auto" w:fill="F2F2F2" w:themeFill="background1" w:themeFillShade="F2"/>
            <w:vAlign w:val="center"/>
          </w:tcPr>
          <w:p w14:paraId="5B4F2BF7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1,3,5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Trisilacyclohexane</w:t>
            </w:r>
          </w:p>
        </w:tc>
        <w:tc>
          <w:tcPr>
            <w:tcW w:w="1121" w:type="pct"/>
            <w:shd w:val="clear" w:color="auto" w:fill="F2F2F2" w:themeFill="background1" w:themeFillShade="F2"/>
            <w:vAlign w:val="center"/>
          </w:tcPr>
          <w:p w14:paraId="075677C7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126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14:paraId="1B3DC6FE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3329C3" w:rsidRPr="003329C3" w14:paraId="7022B989" w14:textId="77777777" w:rsidTr="003329C3">
        <w:trPr>
          <w:trHeight w:val="273"/>
          <w:jc w:val="right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3D71AD7A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14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4D18E847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27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625</w:t>
            </w:r>
          </w:p>
        </w:tc>
        <w:tc>
          <w:tcPr>
            <w:tcW w:w="579" w:type="pct"/>
            <w:shd w:val="clear" w:color="auto" w:fill="BFBFBF" w:themeFill="background1" w:themeFillShade="BF"/>
            <w:vAlign w:val="center"/>
          </w:tcPr>
          <w:p w14:paraId="4F93C628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60</w:t>
            </w:r>
          </w:p>
        </w:tc>
        <w:tc>
          <w:tcPr>
            <w:tcW w:w="1606" w:type="pct"/>
            <w:shd w:val="clear" w:color="auto" w:fill="BFBFBF" w:themeFill="background1" w:themeFillShade="BF"/>
            <w:vAlign w:val="center"/>
          </w:tcPr>
          <w:p w14:paraId="7325C89E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pacing w:val="-3"/>
                <w:sz w:val="24"/>
                <w:szCs w:val="24"/>
              </w:rPr>
              <w:t>1,3</w:t>
            </w:r>
            <w:r w:rsidRPr="003329C3">
              <w:rPr>
                <w:rFonts w:cs="Angsana New"/>
                <w:spacing w:val="-3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pacing w:val="-3"/>
                <w:sz w:val="24"/>
                <w:szCs w:val="24"/>
              </w:rPr>
              <w:t>Benzenedicarboxylicacid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0B8E384F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79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166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14</w:t>
            </w: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14:paraId="6A12D92E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</w:tbl>
    <w:p w14:paraId="24903639" w14:textId="7DE56F2C" w:rsidR="003329C3" w:rsidRDefault="003329C3" w:rsidP="003329C3">
      <w:pPr>
        <w:spacing w:after="0" w:line="480" w:lineRule="auto"/>
        <w:ind w:left="28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Note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Retention time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R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Time, min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):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Time taken for each compound to elute from the GC column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Area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%: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Relative abundance of the compound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percentage of the total peak area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Identified primary compound names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: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Gamma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sitosterol, palmitic acid, and turmerone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4A47E2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Molecular weight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amu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):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Mass of the compound in atomic mass units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Molecular formula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: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Chemical formula of the compound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65E6E2B8" w14:textId="77777777" w:rsidR="004A47E2" w:rsidRPr="003329C3" w:rsidRDefault="004A47E2" w:rsidP="003329C3">
      <w:pPr>
        <w:spacing w:after="0" w:line="480" w:lineRule="auto"/>
        <w:ind w:left="28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4B7CFC1A" w14:textId="77777777" w:rsidR="003329C3" w:rsidRPr="003329C3" w:rsidRDefault="003329C3" w:rsidP="004A47E2">
      <w:pPr>
        <w:spacing w:after="0" w:line="480" w:lineRule="auto"/>
        <w:ind w:left="284" w:hanging="28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Table 2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GC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MS analysis of the methanol extract of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aromatica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rhizome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tbl>
      <w:tblPr>
        <w:tblW w:w="4841" w:type="pct"/>
        <w:jc w:val="right"/>
        <w:tblBorders>
          <w:top w:val="single" w:sz="4" w:space="0" w:color="auto"/>
          <w:bottom w:val="single" w:sz="4" w:space="0" w:color="auto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67"/>
        <w:gridCol w:w="1101"/>
        <w:gridCol w:w="3166"/>
        <w:gridCol w:w="1645"/>
        <w:gridCol w:w="1421"/>
      </w:tblGrid>
      <w:tr w:rsidR="003329C3" w:rsidRPr="003329C3" w14:paraId="0F065F39" w14:textId="77777777" w:rsidTr="003329C3">
        <w:trPr>
          <w:trHeight w:val="273"/>
          <w:jc w:val="right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E051A8" w14:textId="77777777" w:rsidR="003329C3" w:rsidRPr="003329C3" w:rsidRDefault="003329C3" w:rsidP="003329C3">
            <w:pPr>
              <w:pStyle w:val="TableParagraph"/>
              <w:spacing w:line="480" w:lineRule="auto"/>
              <w:ind w:left="108" w:right="99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S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 xml:space="preserve">. </w:t>
            </w:r>
            <w:r w:rsidRPr="003329C3">
              <w:rPr>
                <w:b/>
                <w:sz w:val="24"/>
                <w:szCs w:val="24"/>
              </w:rPr>
              <w:t>No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A95632" w14:textId="77777777" w:rsidR="003329C3" w:rsidRPr="003329C3" w:rsidRDefault="003329C3" w:rsidP="003329C3">
            <w:pPr>
              <w:pStyle w:val="TableParagraph"/>
              <w:spacing w:line="480" w:lineRule="auto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R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 xml:space="preserve">. </w:t>
            </w:r>
            <w:r w:rsidRPr="003329C3">
              <w:rPr>
                <w:b/>
                <w:sz w:val="24"/>
                <w:szCs w:val="24"/>
              </w:rPr>
              <w:t>Time</w:t>
            </w:r>
          </w:p>
          <w:p w14:paraId="075CB6E7" w14:textId="77777777" w:rsidR="003329C3" w:rsidRPr="003329C3" w:rsidRDefault="003329C3" w:rsidP="003329C3">
            <w:pPr>
              <w:pStyle w:val="TableParagraph"/>
              <w:spacing w:line="480" w:lineRule="auto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b/>
                <w:sz w:val="24"/>
                <w:szCs w:val="24"/>
              </w:rPr>
              <w:t>min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E15D6A" w14:textId="77777777" w:rsidR="003329C3" w:rsidRPr="003329C3" w:rsidRDefault="003329C3" w:rsidP="003329C3">
            <w:pPr>
              <w:pStyle w:val="TableParagraph"/>
              <w:spacing w:line="480" w:lineRule="auto"/>
              <w:ind w:left="135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Area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%</w:t>
            </w:r>
          </w:p>
        </w:tc>
        <w:tc>
          <w:tcPr>
            <w:tcW w:w="1944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C96668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Name of Compounds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6A4E6B" w14:textId="77777777" w:rsidR="003329C3" w:rsidRPr="003329C3" w:rsidRDefault="003329C3" w:rsidP="003329C3">
            <w:pPr>
              <w:pStyle w:val="TableParagraph"/>
              <w:spacing w:line="480" w:lineRule="auto"/>
              <w:ind w:right="30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Molecular Weight</w:t>
            </w:r>
          </w:p>
          <w:p w14:paraId="204F1FEA" w14:textId="77777777" w:rsidR="003329C3" w:rsidRPr="003329C3" w:rsidRDefault="003329C3" w:rsidP="003329C3">
            <w:pPr>
              <w:pStyle w:val="TableParagraph"/>
              <w:spacing w:line="480" w:lineRule="auto"/>
              <w:ind w:right="30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lastRenderedPageBreak/>
              <w:t>(</w:t>
            </w:r>
            <w:r w:rsidRPr="003329C3">
              <w:rPr>
                <w:b/>
                <w:sz w:val="24"/>
                <w:szCs w:val="24"/>
              </w:rPr>
              <w:t>amu</w:t>
            </w:r>
            <w:r w:rsidRPr="003329C3">
              <w:rPr>
                <w:rFonts w:cs="Angsana New"/>
                <w:b/>
                <w:bCs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881198" w14:textId="77777777" w:rsidR="003329C3" w:rsidRPr="003329C3" w:rsidRDefault="003329C3" w:rsidP="003329C3">
            <w:pPr>
              <w:pStyle w:val="TableParagraph"/>
              <w:spacing w:line="480" w:lineRule="auto"/>
              <w:ind w:right="102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lastRenderedPageBreak/>
              <w:t xml:space="preserve">Molecular </w:t>
            </w:r>
          </w:p>
          <w:p w14:paraId="7D17A448" w14:textId="77777777" w:rsidR="003329C3" w:rsidRPr="003329C3" w:rsidRDefault="003329C3" w:rsidP="003329C3">
            <w:pPr>
              <w:pStyle w:val="TableParagraph"/>
              <w:spacing w:line="480" w:lineRule="auto"/>
              <w:ind w:right="102"/>
              <w:jc w:val="thaiDistribute"/>
              <w:rPr>
                <w:b/>
                <w:sz w:val="24"/>
                <w:szCs w:val="24"/>
              </w:rPr>
            </w:pPr>
            <w:r w:rsidRPr="003329C3">
              <w:rPr>
                <w:b/>
                <w:sz w:val="24"/>
                <w:szCs w:val="24"/>
              </w:rPr>
              <w:t>Formula</w:t>
            </w:r>
          </w:p>
        </w:tc>
      </w:tr>
      <w:tr w:rsidR="003329C3" w:rsidRPr="003329C3" w14:paraId="42EBE20D" w14:textId="77777777" w:rsidTr="003329C3">
        <w:trPr>
          <w:trHeight w:val="273"/>
          <w:jc w:val="right"/>
        </w:trPr>
        <w:tc>
          <w:tcPr>
            <w:tcW w:w="31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FCFB9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0A0A7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782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02C91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62</w:t>
            </w:r>
          </w:p>
        </w:tc>
        <w:tc>
          <w:tcPr>
            <w:tcW w:w="194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A97DC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Glycerin</w:t>
            </w:r>
          </w:p>
        </w:tc>
        <w:tc>
          <w:tcPr>
            <w:tcW w:w="99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CF4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92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09</w:t>
            </w:r>
          </w:p>
        </w:tc>
        <w:tc>
          <w:tcPr>
            <w:tcW w:w="68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6201CC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25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</w:t>
            </w:r>
            <w:r w:rsidRPr="003329C3">
              <w:rPr>
                <w:sz w:val="24"/>
                <w:szCs w:val="24"/>
                <w:vertAlign w:val="subscript"/>
              </w:rPr>
              <w:t>3</w:t>
            </w:r>
            <w:r w:rsidRPr="003329C3">
              <w:rPr>
                <w:sz w:val="24"/>
                <w:szCs w:val="24"/>
              </w:rPr>
              <w:t>H</w:t>
            </w:r>
            <w:r w:rsidRPr="003329C3">
              <w:rPr>
                <w:sz w:val="24"/>
                <w:szCs w:val="24"/>
                <w:vertAlign w:val="subscript"/>
              </w:rPr>
              <w:t>8</w:t>
            </w:r>
            <w:r w:rsidRPr="003329C3">
              <w:rPr>
                <w:sz w:val="24"/>
                <w:szCs w:val="24"/>
              </w:rPr>
              <w:t>O</w:t>
            </w:r>
            <w:r w:rsidRPr="003329C3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3329C3" w:rsidRPr="003329C3" w14:paraId="3B9A3FDB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6E4BD89F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6EC24C09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988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2EEBF446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26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2D06F6C6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4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Epicurzerenone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7F35DF7F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230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30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50CBF59C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253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</w:t>
            </w:r>
            <w:r w:rsidRPr="003329C3">
              <w:rPr>
                <w:sz w:val="24"/>
                <w:szCs w:val="24"/>
                <w:vertAlign w:val="subscript"/>
              </w:rPr>
              <w:t>15</w:t>
            </w:r>
            <w:r w:rsidRPr="003329C3">
              <w:rPr>
                <w:sz w:val="24"/>
                <w:szCs w:val="24"/>
              </w:rPr>
              <w:t>H</w:t>
            </w:r>
            <w:r w:rsidRPr="003329C3">
              <w:rPr>
                <w:sz w:val="24"/>
                <w:szCs w:val="24"/>
                <w:vertAlign w:val="subscript"/>
              </w:rPr>
              <w:t>18</w:t>
            </w:r>
            <w:r w:rsidRPr="003329C3">
              <w:rPr>
                <w:sz w:val="24"/>
                <w:szCs w:val="24"/>
              </w:rPr>
              <w:t>O</w:t>
            </w:r>
            <w:r w:rsidRPr="003329C3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08E0B424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27909AC3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718DFB63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484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6EF1E8EB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92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51816533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Curcumenol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6C1429AB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234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5C8F84A6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5E81EB5D" w14:textId="77777777" w:rsidTr="003329C3">
        <w:trPr>
          <w:trHeight w:val="510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2F6B88C5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4B6AB02D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595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56F59A8B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77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2736AB6D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Cyclodeca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[</w:t>
            </w:r>
            <w:r w:rsidRPr="003329C3">
              <w:rPr>
                <w:sz w:val="24"/>
                <w:szCs w:val="24"/>
              </w:rPr>
              <w:t>b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]</w:t>
            </w:r>
            <w:r w:rsidRPr="003329C3">
              <w:rPr>
                <w:sz w:val="24"/>
                <w:szCs w:val="24"/>
              </w:rPr>
              <w:t>furan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sz w:val="24"/>
                <w:szCs w:val="24"/>
              </w:rPr>
              <w:t>3H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)-</w:t>
            </w:r>
            <w:r w:rsidRPr="003329C3">
              <w:rPr>
                <w:sz w:val="24"/>
                <w:szCs w:val="24"/>
              </w:rPr>
              <w:t>one,3a,4,5,8,9,11a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hexahyd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775B41C5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306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40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02F72638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  <w:tr w:rsidR="003329C3" w:rsidRPr="003329C3" w14:paraId="40AE0E38" w14:textId="77777777" w:rsidTr="003329C3">
        <w:trPr>
          <w:trHeight w:val="28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392F3165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5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6286BBAB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685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65DA7000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31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0807AAE3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Alpha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.-</w:t>
            </w:r>
            <w:r w:rsidRPr="003329C3">
              <w:rPr>
                <w:sz w:val="24"/>
                <w:szCs w:val="24"/>
              </w:rPr>
              <w:t>D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Alpha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.-</w:t>
            </w:r>
            <w:r w:rsidRPr="003329C3">
              <w:rPr>
                <w:sz w:val="24"/>
                <w:szCs w:val="24"/>
              </w:rPr>
              <w:t>Androstan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11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One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293375BF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274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40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3638EB77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6651F3F7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706459F3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6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54DBB6C9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19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024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0C003270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90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7E9B9800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sz w:val="24"/>
                <w:szCs w:val="24"/>
              </w:rPr>
              <w:t>16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)</w:t>
            </w:r>
            <w:r w:rsidRPr="003329C3">
              <w:rPr>
                <w:sz w:val="24"/>
                <w:szCs w:val="24"/>
              </w:rPr>
              <w:t>,14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Labdien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Ol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32232360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290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48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0910D898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34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4969E217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71094622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7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0BD48CC7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19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079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74295CAC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07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71D51D08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3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Decahydro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11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naphthol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17C7A123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154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25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607D7E79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73CF28FF" w14:textId="77777777" w:rsidTr="003329C3">
        <w:trPr>
          <w:trHeight w:val="510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7E13690A" w14:textId="77777777" w:rsidR="003329C3" w:rsidRPr="003329C3" w:rsidRDefault="003329C3" w:rsidP="003329C3">
            <w:pPr>
              <w:pStyle w:val="TableParagraph"/>
              <w:spacing w:line="480" w:lineRule="auto"/>
              <w:ind w:left="8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8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49B198EC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19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200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3D446BFA" w14:textId="77777777" w:rsidR="003329C3" w:rsidRPr="003329C3" w:rsidRDefault="003329C3" w:rsidP="003329C3">
            <w:pPr>
              <w:pStyle w:val="TableParagraph"/>
              <w:spacing w:line="480" w:lineRule="auto"/>
              <w:ind w:left="241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53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04EF3249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4H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Inden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one,1,2,3,5,6,7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hexahydro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1,1,2,3,3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pent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6768D38A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206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32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3B8837BD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7BC5CA8C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D64A895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9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49A45656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19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591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409104F9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91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1678953C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Curcumenone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2B01CAEE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234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7ED2E5C6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02E1F87B" w14:textId="77777777" w:rsidTr="003329C3">
        <w:trPr>
          <w:trHeight w:val="510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6DF8532B" w14:textId="77777777" w:rsidR="003329C3" w:rsidRPr="003329C3" w:rsidRDefault="003329C3" w:rsidP="003329C3">
            <w:pPr>
              <w:pStyle w:val="TableParagraph"/>
              <w:spacing w:line="480" w:lineRule="auto"/>
              <w:ind w:left="107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10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6A9B91A1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19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949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6D2EB4D0" w14:textId="77777777" w:rsidR="003329C3" w:rsidRPr="003329C3" w:rsidRDefault="003329C3" w:rsidP="003329C3">
            <w:pPr>
              <w:pStyle w:val="TableParagraph"/>
              <w:spacing w:line="480" w:lineRule="auto"/>
              <w:ind w:left="242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56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33DB7BE9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2h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Benzopyran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sz w:val="24"/>
                <w:szCs w:val="24"/>
              </w:rPr>
              <w:t>5h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)-</w:t>
            </w:r>
            <w:r w:rsidRPr="003329C3">
              <w:rPr>
                <w:sz w:val="24"/>
                <w:szCs w:val="24"/>
              </w:rPr>
              <w:t>One,6,7,8,8a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Tetra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062D664D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152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19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16BA447C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29FB0AD5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32063956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11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33D269FE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766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2A390646" w14:textId="77777777" w:rsidR="003329C3" w:rsidRPr="003329C3" w:rsidRDefault="003329C3" w:rsidP="003329C3">
            <w:pPr>
              <w:pStyle w:val="TableParagraph"/>
              <w:spacing w:line="480" w:lineRule="auto"/>
              <w:ind w:left="196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90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68B26C77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Hexadecanoicacid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1FF8048C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42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08D3373E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C₁₆H₃₂O</w:t>
            </w:r>
          </w:p>
        </w:tc>
      </w:tr>
      <w:tr w:rsidR="003329C3" w:rsidRPr="003329C3" w14:paraId="06F05E1C" w14:textId="77777777" w:rsidTr="003329C3">
        <w:trPr>
          <w:trHeight w:val="275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1EDB67E5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12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622D7FDA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023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068EA8DD" w14:textId="77777777" w:rsidR="003329C3" w:rsidRPr="003329C3" w:rsidRDefault="003329C3" w:rsidP="003329C3">
            <w:pPr>
              <w:pStyle w:val="TableParagraph"/>
              <w:spacing w:line="480" w:lineRule="auto"/>
              <w:ind w:left="244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22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29F0D185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Nootkaton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11,12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epoxide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16A2ADBE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234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33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79EFFE01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6F94BEED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4E570175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13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7ADFC290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303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7537FF14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64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00418A58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Zederone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6D6510FB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246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30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5949642C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3329C3" w:rsidRPr="003329C3" w14:paraId="3802CCD9" w14:textId="77777777" w:rsidTr="003329C3">
        <w:trPr>
          <w:trHeight w:val="283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86D8D39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14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5DCF98C0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400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0023DDD0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06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7B0122CA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Methyl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-(</w:t>
            </w:r>
            <w:r w:rsidRPr="003329C3">
              <w:rPr>
                <w:sz w:val="24"/>
                <w:szCs w:val="24"/>
              </w:rPr>
              <w:t>2,6,6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Trimethyl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Cyclohexe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75A0A25B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206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32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2E8178C4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2DBFE49E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E796BE9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15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732DA3A1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108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38EB5D76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83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386D4904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3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ButanoicAcid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5396ED6D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88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11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601F59AB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329C3" w:rsidRPr="003329C3" w14:paraId="693C4883" w14:textId="77777777" w:rsidTr="003329C3">
        <w:trPr>
          <w:trHeight w:val="510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5B23FAA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1241346D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159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6A850101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80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0B84612D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3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-(</w:t>
            </w: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Allyl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3,6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Dihydroxyphenyl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 xml:space="preserve">) </w:t>
            </w:r>
            <w:r w:rsidRPr="003329C3">
              <w:rPr>
                <w:sz w:val="24"/>
                <w:szCs w:val="24"/>
              </w:rPr>
              <w:t>Ethanone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7090BEB5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192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21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7BF10AE7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3329C3" w:rsidRPr="003329C3" w14:paraId="6C1B687D" w14:textId="77777777" w:rsidTr="003329C3">
        <w:trPr>
          <w:trHeight w:val="510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48B6A886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17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226BFBD7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414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23A934CF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30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2D5BAA8A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3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2,4,7,14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Tetramethyl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vinyl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tricyclo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[</w:t>
            </w:r>
            <w:r w:rsidRPr="003329C3">
              <w:rPr>
                <w:sz w:val="24"/>
                <w:szCs w:val="24"/>
              </w:rPr>
              <w:t>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sz w:val="24"/>
                <w:szCs w:val="24"/>
              </w:rPr>
              <w:t>1,8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)]</w:t>
            </w:r>
            <w:r w:rsidRPr="003329C3">
              <w:rPr>
                <w:sz w:val="24"/>
                <w:szCs w:val="24"/>
              </w:rPr>
              <w:t>tetradecan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ol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30AA3298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290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50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0C63CF7B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34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7962EE4C" w14:textId="77777777" w:rsidTr="003329C3">
        <w:trPr>
          <w:trHeight w:val="510"/>
          <w:jc w:val="right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72847633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18</w:t>
            </w:r>
          </w:p>
        </w:tc>
        <w:tc>
          <w:tcPr>
            <w:tcW w:w="508" w:type="pct"/>
            <w:shd w:val="clear" w:color="auto" w:fill="BFBFBF" w:themeFill="background1" w:themeFillShade="BF"/>
            <w:vAlign w:val="center"/>
          </w:tcPr>
          <w:p w14:paraId="5EB766DB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512</w:t>
            </w:r>
          </w:p>
        </w:tc>
        <w:tc>
          <w:tcPr>
            <w:tcW w:w="561" w:type="pct"/>
            <w:shd w:val="clear" w:color="auto" w:fill="BFBFBF" w:themeFill="background1" w:themeFillShade="BF"/>
            <w:vAlign w:val="center"/>
          </w:tcPr>
          <w:p w14:paraId="3CF1C1CA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96</w:t>
            </w:r>
          </w:p>
        </w:tc>
        <w:tc>
          <w:tcPr>
            <w:tcW w:w="1944" w:type="pct"/>
            <w:shd w:val="clear" w:color="auto" w:fill="BFBFBF" w:themeFill="background1" w:themeFillShade="BF"/>
            <w:vAlign w:val="center"/>
          </w:tcPr>
          <w:p w14:paraId="21A4413F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3"/>
                <w:sz w:val="24"/>
                <w:szCs w:val="24"/>
              </w:rPr>
            </w:pP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(</w:t>
            </w:r>
            <w:r w:rsidRPr="003329C3">
              <w:rPr>
                <w:sz w:val="24"/>
                <w:szCs w:val="24"/>
              </w:rPr>
              <w:t>3R,3aR,5S,6R,7aR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)-</w:t>
            </w:r>
            <w:r w:rsidRPr="003329C3">
              <w:rPr>
                <w:sz w:val="24"/>
                <w:szCs w:val="24"/>
              </w:rPr>
              <w:t>3,6,7,7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Tetramethyloctahydro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-</w:t>
            </w:r>
            <w:r w:rsidRPr="003329C3">
              <w:rPr>
                <w:sz w:val="24"/>
                <w:szCs w:val="24"/>
              </w:rPr>
              <w:t>3a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3567BFB7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222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37</w:t>
            </w:r>
          </w:p>
        </w:tc>
        <w:tc>
          <w:tcPr>
            <w:tcW w:w="685" w:type="pct"/>
            <w:shd w:val="clear" w:color="auto" w:fill="BFBFBF" w:themeFill="background1" w:themeFillShade="BF"/>
            <w:vAlign w:val="center"/>
          </w:tcPr>
          <w:p w14:paraId="6832A14D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329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3329C3" w:rsidRPr="003329C3" w14:paraId="68D78AD8" w14:textId="77777777" w:rsidTr="003329C3">
        <w:trPr>
          <w:trHeight w:val="273"/>
          <w:jc w:val="right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35CC5F4" w14:textId="77777777" w:rsidR="003329C3" w:rsidRPr="003329C3" w:rsidRDefault="003329C3" w:rsidP="003329C3">
            <w:pPr>
              <w:pStyle w:val="TableParagraph"/>
              <w:spacing w:line="480" w:lineRule="auto"/>
              <w:ind w:left="104" w:right="9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19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792314A7" w14:textId="77777777" w:rsidR="003329C3" w:rsidRPr="003329C3" w:rsidRDefault="003329C3" w:rsidP="003329C3">
            <w:pPr>
              <w:pStyle w:val="TableParagraph"/>
              <w:spacing w:line="480" w:lineRule="auto"/>
              <w:ind w:right="227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661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14:paraId="51DC43E7" w14:textId="77777777" w:rsidR="003329C3" w:rsidRPr="003329C3" w:rsidRDefault="003329C3" w:rsidP="003329C3">
            <w:pPr>
              <w:pStyle w:val="TableParagraph"/>
              <w:spacing w:line="480" w:lineRule="auto"/>
              <w:ind w:left="243" w:right="340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1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26</w:t>
            </w:r>
          </w:p>
        </w:tc>
        <w:tc>
          <w:tcPr>
            <w:tcW w:w="1944" w:type="pct"/>
            <w:shd w:val="clear" w:color="auto" w:fill="F2F2F2" w:themeFill="background1" w:themeFillShade="F2"/>
            <w:vAlign w:val="center"/>
          </w:tcPr>
          <w:p w14:paraId="0A25CADD" w14:textId="77777777" w:rsidR="003329C3" w:rsidRPr="003329C3" w:rsidRDefault="003329C3" w:rsidP="003329C3">
            <w:pPr>
              <w:pStyle w:val="TableParagraph"/>
              <w:spacing w:line="480" w:lineRule="auto"/>
              <w:ind w:left="170"/>
              <w:jc w:val="thaiDistribute"/>
              <w:rPr>
                <w:spacing w:val="-3"/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Hexadecanoicacid</w:t>
            </w: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14:paraId="66E440DF" w14:textId="77777777" w:rsidR="003329C3" w:rsidRPr="003329C3" w:rsidRDefault="003329C3" w:rsidP="003329C3">
            <w:pPr>
              <w:pStyle w:val="TableParagraph"/>
              <w:spacing w:line="480" w:lineRule="auto"/>
              <w:ind w:left="261" w:right="669"/>
              <w:jc w:val="thaiDistribute"/>
              <w:rPr>
                <w:sz w:val="24"/>
                <w:szCs w:val="24"/>
              </w:rPr>
            </w:pPr>
            <w:r w:rsidRPr="003329C3">
              <w:rPr>
                <w:sz w:val="24"/>
                <w:szCs w:val="24"/>
              </w:rPr>
              <w:t>256</w:t>
            </w:r>
            <w:r w:rsidRPr="003329C3">
              <w:rPr>
                <w:rFonts w:cs="Angsana New"/>
                <w:sz w:val="24"/>
                <w:szCs w:val="24"/>
                <w:cs/>
                <w:lang w:bidi="th-TH"/>
              </w:rPr>
              <w:t>.</w:t>
            </w:r>
            <w:r w:rsidRPr="003329C3">
              <w:rPr>
                <w:sz w:val="24"/>
                <w:szCs w:val="24"/>
              </w:rPr>
              <w:t>42</w:t>
            </w:r>
          </w:p>
        </w:tc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5D999AE1" w14:textId="77777777" w:rsidR="003329C3" w:rsidRPr="003329C3" w:rsidRDefault="003329C3" w:rsidP="003329C3">
            <w:pPr>
              <w:spacing w:after="0" w:line="48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3329C3">
              <w:rPr>
                <w:rFonts w:ascii="Times New Roman" w:hAnsi="Times New Roman" w:cs="Times New Roman"/>
                <w:sz w:val="24"/>
                <w:szCs w:val="24"/>
              </w:rPr>
              <w:t>C₁₆H₃₂O</w:t>
            </w:r>
          </w:p>
        </w:tc>
      </w:tr>
    </w:tbl>
    <w:p w14:paraId="1B493F79" w14:textId="434F4FD4" w:rsidR="003329C3" w:rsidRPr="003329C3" w:rsidRDefault="003329C3" w:rsidP="003329C3">
      <w:pPr>
        <w:spacing w:after="0" w:line="480" w:lineRule="auto"/>
        <w:ind w:left="28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Note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Retention time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R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Time, min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):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Time taken for each compound to elute from the GC column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Angsana New"/>
          <w:b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;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Area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%: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Relative abundance of the compound 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percentage of total peak area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;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Identified primary compound names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Curcumenol, curcumenone, and n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Hexadecanoic acid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;</w:t>
      </w:r>
      <w:r w:rsidR="004A47E2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Molecular weight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amu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):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Mass of the compound in atomic mass units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;</w:t>
      </w:r>
      <w:r w:rsidRPr="003329C3">
        <w:rPr>
          <w:rFonts w:ascii="Times New Roman" w:eastAsia="Apple SD Gothic Neo" w:hAnsi="Times New Roman" w:cs="Angsana New"/>
          <w:b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Molecular formula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Cs/>
          <w:sz w:val="24"/>
          <w:szCs w:val="24"/>
        </w:rPr>
        <w:t>Chemical formula of the compound</w:t>
      </w:r>
      <w:r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6414D128" w14:textId="77777777" w:rsidR="003329C3" w:rsidRPr="003329C3" w:rsidRDefault="003329C3" w:rsidP="003329C3">
      <w:pPr>
        <w:spacing w:after="0" w:line="480" w:lineRule="auto"/>
        <w:ind w:left="113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0DA8E152" w14:textId="77777777" w:rsidR="003329C3" w:rsidRPr="003329C3" w:rsidRDefault="003329C3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Phytochemicals analysis</w:t>
      </w:r>
    </w:p>
    <w:p w14:paraId="22D8CEF2" w14:textId="792F69C5" w:rsidR="003329C3" w:rsidRDefault="00F30305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quantification of secondary metabolites in the methanolic extracts of CL and CA is shown in Figure 3A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CL extract exhibited higher levels of total phenols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69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alkaloids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17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22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flavonoids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17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61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than the CA extract, which recorded 2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43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g, 15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67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g, and 9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94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g, respectively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</w:p>
    <w:p w14:paraId="5B89A7EE" w14:textId="77777777" w:rsidR="004A47E2" w:rsidRPr="003329C3" w:rsidRDefault="004A47E2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7287F0AE" w14:textId="77777777" w:rsidR="003329C3" w:rsidRPr="003329C3" w:rsidRDefault="003329C3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Antioxidant activity </w:t>
      </w:r>
    </w:p>
    <w:p w14:paraId="64292A16" w14:textId="5CCD8D4C" w:rsidR="003329C3" w:rsidRPr="003329C3" w:rsidRDefault="00F30305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Figures 3B and 3C show that methanolic extracts of CL and CA exhibited dose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dependent antioxidant activity in both DPPH and FRAP assays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CL extract demonstrated consistently higher DPPH radical scavenging activity, achieving up to 90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inhibition at 600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mL, while CA reached only 70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inhibition at the same concentration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In the FRAP assay, CL showed superior ferric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reducing antioxidant power beyond 300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 compared to CA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However, Figure 3D illustrates that CA had a greater iron chelation capacity, yielding 90 µg EDTA equivalents at 600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mL, compared to CL at 70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1A4076F8" w14:textId="77777777" w:rsidR="003329C3" w:rsidRPr="003329C3" w:rsidRDefault="003329C3" w:rsidP="003329C3">
      <w:pPr>
        <w:spacing w:after="0" w:line="480" w:lineRule="auto"/>
        <w:ind w:left="113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3620CDEE" w14:textId="77777777" w:rsidR="003329C3" w:rsidRPr="003329C3" w:rsidRDefault="003329C3" w:rsidP="003329C3">
      <w:pPr>
        <w:spacing w:after="0" w:line="480" w:lineRule="auto"/>
        <w:ind w:left="113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2388E207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038107C" wp14:editId="41DD2E2D">
            <wp:extent cx="5732145" cy="5699760"/>
            <wp:effectExtent l="0" t="0" r="0" b="2540"/>
            <wp:docPr id="7509576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57617" name="Picture 75095761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3F3B8" w14:textId="38D56414" w:rsidR="003329C3" w:rsidRDefault="003329C3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3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and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aromatic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 rhizome methanol extracts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quantification of total phenols, alkaloids, and flavonoids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DPPH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FRAP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and metal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chelating activity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D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).</w:t>
      </w:r>
    </w:p>
    <w:p w14:paraId="6D6D37BE" w14:textId="77777777" w:rsidR="004A47E2" w:rsidRPr="003329C3" w:rsidRDefault="004A47E2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10B9B722" w14:textId="77777777" w:rsidR="003329C3" w:rsidRPr="003329C3" w:rsidRDefault="003329C3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Antimicrobial activity of CL and CA methanol extracts</w:t>
      </w:r>
    </w:p>
    <w:p w14:paraId="3FB34C4C" w14:textId="56664CED" w:rsidR="003329C3" w:rsidRDefault="004A47E2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Different concentrations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25, 50, and 100 μg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of methanolic rhizome extracts from CL and CA were evaluated against six human pathogenic microorganisms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As illustrated in Figure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4A, CL extract exhibited a dose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dependent increase in antimicrobial activity, while CA showed no zone of inhibition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ZOI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for any of the tested microorganisms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Despite CA containing 19 GC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identified compounds, its extract showed no antimicrobial activity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Conversely, the CL extract, which contained 14 identified compounds, demonstrated significant antimicrobial effects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At 100 μg, CL exhibited the most pronounced antimicrobial activity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Notably,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K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showed the largest inhibition zones of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46 ±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03 cm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4B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Candida albicans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followed with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26 ±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03 cm,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dysenteriae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with 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>1</w:t>
      </w:r>
      <w:r w:rsidR="003329C3" w:rsidRPr="003329C3">
        <w:rPr>
          <w:rFonts w:ascii="Times New Roman" w:eastAsia="Apple SD Gothic Neo" w:hAnsi="Times New Roman" w:cs="Angsana New"/>
          <w:bCs/>
          <w:spacing w:val="-8"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>16 ± 0</w:t>
      </w:r>
      <w:r w:rsidR="003329C3" w:rsidRPr="003329C3">
        <w:rPr>
          <w:rFonts w:ascii="Times New Roman" w:eastAsia="Apple SD Gothic Neo" w:hAnsi="Times New Roman" w:cs="Angsana New"/>
          <w:bCs/>
          <w:spacing w:val="-8"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>03 cm,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pacing w:val="-8"/>
          <w:sz w:val="24"/>
          <w:szCs w:val="24"/>
        </w:rPr>
        <w:t xml:space="preserve"> 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pacing w:val="-8"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pacing w:val="-8"/>
          <w:sz w:val="24"/>
          <w:szCs w:val="24"/>
        </w:rPr>
        <w:t>flexneri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 xml:space="preserve"> with 1</w:t>
      </w:r>
      <w:r w:rsidR="003329C3" w:rsidRPr="003329C3">
        <w:rPr>
          <w:rFonts w:ascii="Times New Roman" w:eastAsia="Apple SD Gothic Neo" w:hAnsi="Times New Roman" w:cs="Angsana New"/>
          <w:bCs/>
          <w:spacing w:val="-8"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>13 ± 0</w:t>
      </w:r>
      <w:r w:rsidR="003329C3" w:rsidRPr="003329C3">
        <w:rPr>
          <w:rFonts w:ascii="Times New Roman" w:eastAsia="Apple SD Gothic Neo" w:hAnsi="Times New Roman" w:cs="Angsana New"/>
          <w:bCs/>
          <w:spacing w:val="-8"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 xml:space="preserve">03 cm, and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pacing w:val="-8"/>
          <w:sz w:val="24"/>
          <w:szCs w:val="24"/>
        </w:rPr>
        <w:t>B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pacing w:val="-8"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pacing w:val="-8"/>
          <w:sz w:val="24"/>
          <w:szCs w:val="24"/>
        </w:rPr>
        <w:t xml:space="preserve">megaterium 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>with 0</w:t>
      </w:r>
      <w:r w:rsidR="003329C3" w:rsidRPr="003329C3">
        <w:rPr>
          <w:rFonts w:ascii="Times New Roman" w:eastAsia="Apple SD Gothic Neo" w:hAnsi="Times New Roman" w:cs="Angsana New"/>
          <w:bCs/>
          <w:spacing w:val="-8"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>96 ± 0</w:t>
      </w:r>
      <w:r w:rsidR="003329C3" w:rsidRPr="003329C3">
        <w:rPr>
          <w:rFonts w:ascii="Times New Roman" w:eastAsia="Apple SD Gothic Neo" w:hAnsi="Times New Roman" w:cs="Angsana New"/>
          <w:bCs/>
          <w:spacing w:val="-8"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pacing w:val="-8"/>
          <w:sz w:val="24"/>
          <w:szCs w:val="24"/>
        </w:rPr>
        <w:t>03 cm</w:t>
      </w:r>
      <w:r w:rsidR="003329C3" w:rsidRPr="003329C3">
        <w:rPr>
          <w:rFonts w:ascii="Times New Roman" w:eastAsia="Apple SD Gothic Neo" w:hAnsi="Times New Roman" w:cs="Angsana New"/>
          <w:bCs/>
          <w:spacing w:val="-8"/>
          <w:sz w:val="24"/>
          <w:szCs w:val="24"/>
          <w:cs/>
        </w:rPr>
        <w:t>.</w:t>
      </w:r>
    </w:p>
    <w:p w14:paraId="3937B649" w14:textId="77777777" w:rsidR="004A47E2" w:rsidRPr="003329C3" w:rsidRDefault="004A47E2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5C82DB3F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4158FA" wp14:editId="2EFF467D">
            <wp:extent cx="6120765" cy="1542689"/>
            <wp:effectExtent l="0" t="0" r="0" b="635"/>
            <wp:docPr id="65698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8831" name="Picture 656988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54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1DF59" w14:textId="15C780D3" w:rsidR="003329C3" w:rsidRDefault="003329C3" w:rsidP="003329C3">
      <w:pPr>
        <w:spacing w:after="0" w:line="480" w:lineRule="auto"/>
        <w:ind w:left="142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4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Antimicrobial activity of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 xml:space="preserve">longa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and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 xml:space="preserve">aromatica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rhizome methanol extracts against various microbial pathogens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, ZOI at different concentrations of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 xml:space="preserve">longa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rhizome methanol extract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).</w:t>
      </w:r>
    </w:p>
    <w:p w14:paraId="21A5D7D3" w14:textId="77777777" w:rsidR="004A47E2" w:rsidRPr="003329C3" w:rsidRDefault="004A47E2" w:rsidP="003329C3">
      <w:pPr>
        <w:spacing w:after="0" w:line="480" w:lineRule="auto"/>
        <w:ind w:left="142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65821C8A" w14:textId="77777777" w:rsidR="003329C3" w:rsidRPr="003329C3" w:rsidRDefault="003329C3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Physicochemical properties of synthesized Ag NPs using CL methanol extract</w:t>
      </w:r>
    </w:p>
    <w:p w14:paraId="4B8DD7B6" w14:textId="77136EC9" w:rsidR="003329C3" w:rsidRPr="003329C3" w:rsidRDefault="004A47E2" w:rsidP="004A47E2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UV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Vis spectroscopy revealed an absorption peak at 410 nm for the synthesized Ag NPs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5A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FTIR spectrum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5B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of the CL methanol extract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synthesized Ag NPs displayed vibration bands at 3,342, 2,970, 2,887, 1,652, 1,375, 1,119, 949, and 520 cm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⁻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¹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New bands appeared at 1,463, 1,305, 815, and 620 cm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⁻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¹, confirming NPs formation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XRD analysis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5C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showed diffraction peaks at 37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09°, 44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59°, 64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67°, and 77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54°, corresponding to the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111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200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220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311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planes of face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centered cubic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FCC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of Ag, with an average crystallite size of 9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32 nm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Zeta potential analysis showed a stability of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−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38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6 mV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5D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SEM imaging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revealed a predominantly spherical morphology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EDX spectra confirmed elemental silver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with minor carbon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C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and oxygen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O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peaks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br/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5F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HR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TEM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further confirmed spherical Ag NPs with SAED patterns showing high crystallinity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d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spacing values for the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1 1 1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2 0 0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0F461B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2 2 0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3 1 1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planes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measured particle size ranged from 3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50 to 32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52 nm, with a mean size of 8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81 nm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5H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1B994B71" w14:textId="77777777" w:rsidR="003329C3" w:rsidRPr="003329C3" w:rsidRDefault="003329C3" w:rsidP="003329C3">
      <w:pPr>
        <w:spacing w:after="0" w:line="480" w:lineRule="auto"/>
        <w:ind w:left="1134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23FF0D2" wp14:editId="3A065FBD">
            <wp:extent cx="4029453" cy="7690338"/>
            <wp:effectExtent l="0" t="0" r="0" b="0"/>
            <wp:docPr id="6568514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51493" name="Picture 6568514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0548" cy="771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FFE39" w14:textId="669DFE12" w:rsidR="003329C3" w:rsidRDefault="003329C3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lastRenderedPageBreak/>
        <w:t>Figure 5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Methanol extract of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rhizome synthesized Ag NPs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UV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Vis spectrum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, FTIR,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XRD pattern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Zeta potential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D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SEM image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E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EDX spectrum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F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HR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TEM image with an inset showing SAED analysis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G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 and particle size distribution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H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).</w:t>
      </w:r>
    </w:p>
    <w:p w14:paraId="5628DAFE" w14:textId="77777777" w:rsidR="00455F6A" w:rsidRPr="003329C3" w:rsidRDefault="00455F6A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2BF8B82F" w14:textId="77777777" w:rsidR="003329C3" w:rsidRPr="003329C3" w:rsidRDefault="003329C3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Antimicrobial activity of Ag NPs using CL methanol extract</w:t>
      </w:r>
    </w:p>
    <w:p w14:paraId="7FBEB6FE" w14:textId="7FAB5F9D" w:rsid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antimicrobial activity of the synthesized Ag NPs was tested against six microorganisms, as shown in Figure 6A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B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B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megaterium, 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aureus,</w:t>
      </w:r>
      <w:r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exhibited ZOI compared to Gram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n</w:t>
      </w:r>
      <w:r>
        <w:rPr>
          <w:rFonts w:ascii="Times New Roman" w:eastAsia="Apple SD Gothic Neo" w:hAnsi="Times New Roman" w:cs="Times New Roman"/>
          <w:bCs/>
          <w:sz w:val="24"/>
          <w:szCs w:val="24"/>
        </w:rPr>
        <w:t xml:space="preserve">egative bacteria, highlighting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higher effectiveness of Ag NPs against Gram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positive microorganisms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At the highest concentration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100 μg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the ZOIs for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B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megaterium, 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were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2, 1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0, and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 cm, respectively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In contrast,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K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flexneri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displayed smaller ZOI, with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K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increasing from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 cm at 25 μg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 to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 cm at 100 μg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mL, while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flexneri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ranged from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 cm to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7 cm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albicans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demonstrated moderate susceptibility, with ZOI increasing from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4 cm at 25 μg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 to 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 cm at 100 μg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Overall, the results indicated a dose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dependent increase in ZOI values, with higher concentrations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75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100 μg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showing significant inhibition against both Gram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positive and Gram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negative bacteria, as well as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albicans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It has superior efficacy against Gram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positive strains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489F1DBE" w14:textId="77777777" w:rsidR="000F461B" w:rsidRP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527F18E5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939906" wp14:editId="366239F8">
            <wp:extent cx="5839460" cy="3060120"/>
            <wp:effectExtent l="0" t="0" r="8890" b="6985"/>
            <wp:docPr id="813917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17534" name="Picture 8139175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93" cy="306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F54F" w14:textId="2B77ACA6" w:rsid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6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Methanol extract of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rhizome synthesized Ag NPs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Representative images showing the antimicrobial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activity against various pathogens at different concentrations</w:t>
      </w:r>
      <w:r w:rsidRPr="003329C3">
        <w:rPr>
          <w:rFonts w:ascii="Times New Roman" w:eastAsia="Apple SD Gothic Neo" w:hAnsi="Times New Roman" w:cs="Angsana New"/>
          <w:b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25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–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100 µg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/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mL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Angsana New"/>
          <w:b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,</w:t>
      </w:r>
      <w:r w:rsidRPr="003329C3">
        <w:rPr>
          <w:rFonts w:ascii="Times New Roman" w:eastAsia="Apple SD Gothic Neo" w:hAnsi="Times New Roman" w:cs="Angsana New"/>
          <w:b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and ZOI</w:t>
      </w:r>
      <w:r w:rsidRPr="003329C3">
        <w:rPr>
          <w:rFonts w:ascii="Times New Roman" w:eastAsia="Apple SD Gothic Neo" w:hAnsi="Times New Roman" w:cs="Angsana New"/>
          <w:b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measurements for</w:t>
      </w:r>
      <w:r w:rsidRPr="003329C3">
        <w:rPr>
          <w:rFonts w:ascii="Times New Roman" w:eastAsia="Apple SD Gothic Neo" w:hAnsi="Times New Roman" w:cs="Angsana New"/>
          <w:b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different microbial strains at varying Ag NP concentrations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).</w:t>
      </w:r>
    </w:p>
    <w:p w14:paraId="29273219" w14:textId="77777777" w:rsidR="000F461B" w:rsidRPr="003329C3" w:rsidRDefault="000F461B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00D1DC07" w14:textId="77777777" w:rsidR="003329C3" w:rsidRPr="003329C3" w:rsidRDefault="003329C3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Biointerface assessment</w:t>
      </w:r>
    </w:p>
    <w:p w14:paraId="0DF2A3A1" w14:textId="77777777" w:rsidR="003329C3" w:rsidRPr="003329C3" w:rsidRDefault="003329C3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In vivo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toxicity of Ag NPs </w:t>
      </w:r>
    </w:p>
    <w:p w14:paraId="307C1BFA" w14:textId="59B1BC5E" w:rsid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toxicity of synthesized Ag NPs was assessed in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="003329C3" w:rsidRPr="003329C3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salina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nauplii over 12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-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and 24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h exposure periods, using concentrations ranging from 2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 to 10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mL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7A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At 12 h, Ag NP treatment caused signs of fatigue and reduced swimming speed in nauplii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mortality rate increased with Ag NP concentration, reaching 13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33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16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26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and 33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33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at 2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5, 5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0, 7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5, and 10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mL, respectively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7B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After 24 h, mortality rates further increased to 26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43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33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56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and 76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66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at the same concentrations, demonstrating a dose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-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and time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dependent toxic effect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In the negative control group, nauplii exhibited no visible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abnormalities, indicating normal growth and survival in seawater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positive control group, treated with the CL methanol extract alone, showed mild physiological effects without significant structural damage or mortality, suggesting minimal toxicity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At lower concentrations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2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slight changes such as minimal visible damage and lethargy were observed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At higher concentrations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 and 7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gut discoloration and structural disruption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highlighted by arrows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became evident, indicating gut damage and possible accumulation of Ag NPs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Severe abnormalities, including pronounced gut damage and reduced motility, were observed at 10 mg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mL, reflecting high toxicity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129445A8" w14:textId="77777777" w:rsidR="000F461B" w:rsidRP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244A058D" w14:textId="77777777" w:rsidR="003329C3" w:rsidRPr="003329C3" w:rsidRDefault="003329C3" w:rsidP="003329C3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56C12C" wp14:editId="283DAC46">
            <wp:extent cx="6117724" cy="3651250"/>
            <wp:effectExtent l="0" t="0" r="0" b="6350"/>
            <wp:docPr id="1900813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81386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1801" cy="365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3A523" w14:textId="495F1C35" w:rsidR="003329C3" w:rsidRDefault="003329C3" w:rsidP="003329C3">
      <w:pPr>
        <w:spacing w:after="0" w:line="480" w:lineRule="auto"/>
        <w:ind w:left="142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7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40X micrographs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Effects of various concentrations of Ag NPs synthesized using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rhizome methanol extract on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salina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nauplii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Mortality rate of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br/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salina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nauplii at 12 and 24 h of exposure to different concentrations of Ag NPs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).</w:t>
      </w:r>
    </w:p>
    <w:p w14:paraId="60C9E855" w14:textId="77777777" w:rsidR="000F461B" w:rsidRPr="003329C3" w:rsidRDefault="000F461B" w:rsidP="003329C3">
      <w:pPr>
        <w:spacing w:after="0" w:line="480" w:lineRule="auto"/>
        <w:ind w:left="142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5AA306AB" w14:textId="77777777" w:rsidR="003329C3" w:rsidRPr="003329C3" w:rsidRDefault="003329C3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 xml:space="preserve">In vitro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cell viability of Ag NPs </w:t>
      </w:r>
    </w:p>
    <w:p w14:paraId="3B43B346" w14:textId="250CD504" w:rsid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 biocompatibility of the synthesized Ag NPs was assessed using RAW 264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7 macrophage cells across a concentration range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50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 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8A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At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1 and 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mL, the Ag NPs treatment enhanced cell viability to over 100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indicating cell proliferation beyond the control group baseline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Figure 8B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At 1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mL, viability remained slightly above 100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suggesting continued stimulation of cell growth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78B9B3C4" w14:textId="77777777" w:rsidR="000F461B" w:rsidRP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2F416683" w14:textId="104B0B76" w:rsidR="003329C3" w:rsidRDefault="003329C3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3329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06B37F" wp14:editId="59210692">
            <wp:extent cx="5458119" cy="3312000"/>
            <wp:effectExtent l="0" t="0" r="3175" b="3175"/>
            <wp:docPr id="18573924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92483" name="Picture 185739248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119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36BD6" w14:textId="77777777" w:rsidR="000F461B" w:rsidRP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7B068082" w14:textId="0AC0F442" w:rsidR="003329C3" w:rsidRDefault="003329C3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3329C3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8</w:t>
      </w:r>
      <w:r w:rsidRPr="003329C3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3329C3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rhizome methanol extract synthesized Ag NPs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br/>
        <w:t>tested against RAW 264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7 macrophage cells photographic images of 24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h incubation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micrographs showing 40X magnification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A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Cell viability against Ag NPs at different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lastRenderedPageBreak/>
        <w:t>concentrations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 (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B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).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Statistical analysis was performed using an independent samples t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test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. 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Compared with the control,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*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P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&lt;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05,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**</w:t>
      </w:r>
      <w:r w:rsidRPr="003329C3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P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 xml:space="preserve"> &lt; 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.</w:t>
      </w:r>
      <w:r w:rsidRPr="003329C3">
        <w:rPr>
          <w:rFonts w:ascii="Times New Roman" w:eastAsia="Apple SD Gothic Neo" w:hAnsi="Times New Roman" w:cs="Times New Roman"/>
          <w:b/>
          <w:sz w:val="24"/>
          <w:szCs w:val="24"/>
        </w:rPr>
        <w:t>01, as indicated</w:t>
      </w:r>
      <w:r w:rsidRPr="003329C3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.  </w:t>
      </w:r>
    </w:p>
    <w:p w14:paraId="2767322A" w14:textId="77777777" w:rsidR="000F461B" w:rsidRP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437D0206" w14:textId="603916CD" w:rsidR="003329C3" w:rsidRPr="003329C3" w:rsidRDefault="000F461B" w:rsidP="000F461B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However, a sharp decline in cell viability was observed at 5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mL, where viability dropped to approximately 50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At higher concentrations 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>
        <w:rPr>
          <w:rFonts w:ascii="Times New Roman" w:eastAsia="Apple SD Gothic Neo" w:hAnsi="Times New Roman" w:cs="Times New Roman"/>
          <w:bCs/>
          <w:sz w:val="24"/>
          <w:szCs w:val="24"/>
        </w:rPr>
        <w:t xml:space="preserve">10, 25, and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50 µg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cell viability decreased significantly to below 20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, indicating strong cytotoxic effects and near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complete cell death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These findings confirmed a dose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="003329C3" w:rsidRPr="003329C3">
        <w:rPr>
          <w:rFonts w:ascii="Times New Roman" w:eastAsia="Apple SD Gothic Neo" w:hAnsi="Times New Roman" w:cs="Times New Roman"/>
          <w:bCs/>
          <w:sz w:val="24"/>
          <w:szCs w:val="24"/>
        </w:rPr>
        <w:t>dependent response, with low concentrations promoting proliferation and high concentrations causing cytotoxicity</w:t>
      </w:r>
      <w:r w:rsidR="003329C3" w:rsidRPr="003329C3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0F4653F3" w14:textId="77777777" w:rsidR="00934428" w:rsidRPr="003329C3" w:rsidRDefault="00934428" w:rsidP="00D20109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</w:rPr>
      </w:pPr>
    </w:p>
    <w:p w14:paraId="180F46A1" w14:textId="77777777" w:rsidR="006742DA" w:rsidRPr="003329C3" w:rsidRDefault="001862AE" w:rsidP="00D20109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DIS</w:t>
      </w:r>
      <w:r w:rsidR="006742DA" w:rsidRPr="003329C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CUSSION</w:t>
      </w:r>
    </w:p>
    <w:p w14:paraId="1D154E8E" w14:textId="77777777" w:rsidR="00746228" w:rsidRPr="003329C3" w:rsidRDefault="00746228" w:rsidP="00D20109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0938C6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UV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Vis and FTIR analysis of the methanolic extract of CL and CA </w:t>
      </w:r>
    </w:p>
    <w:p w14:paraId="19D3E6FD" w14:textId="4C585E91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pacing w:val="-4"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pacing w:val="-4"/>
          <w:sz w:val="24"/>
          <w:szCs w:val="24"/>
        </w:rPr>
        <w:t>The UV absorption peak in the 200</w:t>
      </w:r>
      <w:r w:rsidRPr="00455F6A">
        <w:rPr>
          <w:rFonts w:ascii="Times New Roman" w:eastAsia="Apple SD Gothic Neo" w:hAnsi="Times New Roman" w:cs="Angsana New"/>
          <w:bCs/>
          <w:spacing w:val="-4"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pacing w:val="-4"/>
          <w:sz w:val="24"/>
          <w:szCs w:val="24"/>
        </w:rPr>
        <w:t>350 nm range corresponds to n</w:t>
      </w:r>
      <w:r w:rsidRPr="00455F6A">
        <w:rPr>
          <w:rFonts w:ascii="Times New Roman" w:eastAsia="Apple SD Gothic Neo" w:hAnsi="Times New Roman" w:cs="Angsana New"/>
          <w:bCs/>
          <w:spacing w:val="-4"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pacing w:val="-4"/>
          <w:sz w:val="24"/>
          <w:szCs w:val="24"/>
        </w:rPr>
        <w:t>π</w:t>
      </w:r>
      <w:r w:rsidRPr="00455F6A">
        <w:rPr>
          <w:rFonts w:ascii="Times New Roman" w:eastAsia="Apple SD Gothic Neo" w:hAnsi="Times New Roman" w:cs="Angsana New"/>
          <w:bCs/>
          <w:spacing w:val="-4"/>
          <w:sz w:val="24"/>
          <w:szCs w:val="24"/>
          <w:cs/>
        </w:rPr>
        <w:t xml:space="preserve">* </w:t>
      </w:r>
      <w:r w:rsidRPr="00455F6A">
        <w:rPr>
          <w:rFonts w:ascii="Times New Roman" w:eastAsia="Apple SD Gothic Neo" w:hAnsi="Times New Roman" w:cs="Times New Roman"/>
          <w:bCs/>
          <w:spacing w:val="-4"/>
          <w:sz w:val="24"/>
          <w:szCs w:val="24"/>
        </w:rPr>
        <w:t>electronic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transitions, which are indicative of aromatic compounds and chromophores, such as hydroxyl and carbonyl groups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Jannah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Furthermore, the absorbance intensity in the 350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500 nm range is attributed to π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π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*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electronic transitions, primarily associated with curcuminoids, which are the major secondary metabolites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Kim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higher absorbance intensity associated with π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π electronic transitions in the CL extract suggests a greater concentration of curcuminoids compared to the CA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results confirm the high curcuminoid content in CL, as evidenced by the strong methanol extract absorbance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7530CE98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71513054" w14:textId="054E3389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FTIR was used to identify functional groups in different organic and inorganic compounds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Othman, 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spectral profile of CL confirmed the presence of curcuminoid structures, with characteristic peaks aligning well with those of earlier studies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Rohman, 2015; Pakkirisamy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2017; Wulandari, 2018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Dewi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that the FTIR analysis of CL ethanol extract showed peaks at 3,296, 1,639, 1,512, and 1,282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⁻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¹, which are attributed to the curcuminoid structure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peaks were also present in the methanol extract of CL, confirming the presence of curcuminoid derivatives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Other peaks were also observed, verifying the presence of flavonoids, terpenoids, amino acids, phenolic acids, and sterols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Segneanu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52B7FE1A" w14:textId="6A7E1A5C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peaks observed in the CA extract were consistent with the presence of alcohols, phenols, aromatic rings, and nitrogen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containing compounds, indicating a diverse phytochemical composition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Kundu and Nithiyanantham, 2013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Aung and Thu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peaks at 3,450, 1,660, 1,460, 1,012, and 723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⁻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¹ in the FTIR spectrum of the ethanol extract of CA rhizome, which is associated with alcohol and phenol groups,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=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stretching, aromatic ring vibrations, 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N bending, and 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 bending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This indicates the presence of flavonoid phenolic compounds, alkaloids, and terpenoids in the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functional groups are well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supported by the methanol extract of CA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differences observed in the transmittance peaks and specific functional groups in the methanolic extracts of CL and CA indicate distinct phytochemical profiles that significantly influence their biological activities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FTIR analysis showed that the peak intensity of CL was higher than that of CA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02C61FE8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779C0163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GC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MS analysis of the methanolic extract of CL and CA </w:t>
      </w:r>
    </w:p>
    <w:p w14:paraId="36EE19EB" w14:textId="316999C5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GC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MS results highlighted that both CL and CA rhizomes contain a diverse array of bioactive phytochemicals, particularly essential oils rich in terpenoids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predominance of gamma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sitosterol in CL and curcumenol in CA suggests potential therapeutic and antimicrobial relevance, as these compounds are known for their biological activities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essential oil composition of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Curcuma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species primarily includes monoterpene and sesquiterpene hydrocarbons, which are known for their antibacterial properties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Uribe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1985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Previous reports have identified similar compounds, such as trans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nerolidol, bisabolol, and curcuphenol, in fresh and dried CL rhizomes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Singh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reinforcing the consistency of chemical profiles across different preparations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Additionally, the presence of curcuminoids, such as curcumin, demethoxycurcumin, and bisdemethoxycurcumin, supports the known pharmacological benefits of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Curcuma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species, including antimicrobial and anticancer properties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Anand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2008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67651606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Phytochemical analysis of the methanolic extract of CL and CA </w:t>
      </w:r>
    </w:p>
    <w:p w14:paraId="2C0AD33A" w14:textId="22AE5611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elevated phenol, alkaloid, and flavonoid content in the CL extract likely contributes to its superior antioxidant and antibacterial properties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Phenolic compounds and flavonoids are well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known for their free radical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scavenging and antimicrobial effects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This finding is consistent with the work of Burapan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who reported that CL had the highest total phenolic content among several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Curcuma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species, including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parviflora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latifolia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Additionally, members of the Zingiberaceae family are rich in aromatic compounds, such as terpenes, alcohols, ketones, and phytoestrogens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Tayyem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2006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In particular, CL rhizomes are known to contain more than 235 bioactive compounds, largely consisting of polyphenols and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 xml:space="preserve">terpenoids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Li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2011; Yuandani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which further supports their strong biofunctional potential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1528957B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365612E4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Antioxidant activity of the methanolic extract of CL and CA </w:t>
      </w:r>
    </w:p>
    <w:p w14:paraId="1F1F7EDC" w14:textId="1A380281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As shown in Figure 3, these results confirm that both CL and CA extracts possess antioxidant properties, but they act through different mechanisms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higher DPPH and FRAP values of CL suggest stronger radical scavenging and reducing power, consistent with its higher phenolic and flavonoid content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 contrast, CA demonstrated a better metal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chelating ability, indicating a stronger affinity for binding iron ions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findings surpass several earlier reports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: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Kirmani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an IC₅₀ of 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 mg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for CL; Nguepi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found SC₅₀ values of 138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75 ± 5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73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mL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DPPH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and 102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23 ± 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49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mL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FRAP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and Swain and Rautray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observed 86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76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DPPH activity at 500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Additionally, Cousins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2007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noted that drying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in vitro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grown CL rhizomes reduced DPPH scavenging but enhanced iron chelation in certain clones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comparisons confirm the superior antioxidant efficacy of our CL extract and the unique chelation strength of CA, supporting their application in therapeutic or preservative formulations related to oxidative stress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16528315" w14:textId="6B5D6C69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Further supporting our findings, the antioxidant activity of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Astragalus flavesces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aqueous leaf extract exhibited DPPH and FRAP activities at 14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41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and 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53 µmol Trolox Equivalents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mg, respectively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Sahin Yaglioglu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Similarly, the aqueous extract of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Echinacea purpurea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aerial parts exhibited DPPH and FRAP activities at 21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9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and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71 mmol TE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mg, respectively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Gecer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These additional comparisons highlight the significant antioxidant potential of our CL extract and the diverse antioxidant profiles of other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plant extracts, further supporting their application in therapeutic strategies aimed at combating oxidative stress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7A14FA11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767B8934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Evaluation of antimicrobial activity of CL and CA methanol extracts</w:t>
      </w:r>
    </w:p>
    <w:p w14:paraId="7C4B8227" w14:textId="0BCBC896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superior antimicrobial activity of the CL extract, despite having fewer compounds than CA, may be attributed to the high concentration of bioactive molecules, such as flavonoids and phenolics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Kim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2005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a phytochemical analysis of CL and ethyl acetate extracts, which contained higher levels of phenolics and flavonoids, along with a medium content of glycosides and steroids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 contrast, the methanol extract exhibited a higher glycoside and steroid content and a moderate phenolic and flavonoid content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Clinical isolates of MRSA, including 13 MRSA strains and one standard methicillin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sensitive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MSSA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strain, were exposed to various concentrations of CL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25, 50, and 100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br/>
        <w:t>The ethyl acetate extract exhibited the highest antibacterial efficacy, followed by methanol and water extracts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antibacterial activity of CL is attributed to its high flavonoid content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Gupta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2015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Niamsa and Sittiwet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2009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that the aqueous extract of CL rhizome revealed higher ZOI values at a concentration of 500 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L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coli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ATCC 25922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82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epidermidis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ATCC 12228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74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aureus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ATCC 25923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55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K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ATCC 10031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39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Curcumin disrupts bacterial membranes, increases permeability, and inhibits DNA and protein synthesis as well as cell signaling, causing electrolyte leakage and cell death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Zheng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Kasta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antimicrobial inhibitory zones of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58 cm,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56 cm, and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52 cm for the ethanolic extract of CL rhizome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coli, 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albicans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respectively, at a concentration of 500 mg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Similarly, Hosea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2018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reported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the antibacterial activity of the ethanol extract of CL rhizome at 200 mg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mL, with inhibitory zones of 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53 cm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coli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60 cm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 contrast, the water extract exhibited inhibitory zones of 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13 cm for both bacterial species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inhibitory zones reported by Kasta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and Hosea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2018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for ethanol and water extracts highlight the significant influence of the solvent type on antimicrobial efficacy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In comparison to previous studies, the current study showed that the methanol extract of CL exhibited superior activity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K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at a concentration of 100 µg, surpassing the ZOI values reported by Niamsa and Sittiwet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2009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for aqueous CL extracts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This suggests that methanolic CL extracts are efficient and cost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effective antimicrobial agents compared to the more concentrated extracts used in earlier studies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696CBE9D" w14:textId="77777777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77CD1284" w14:textId="71D0918D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Evaluation of physicochemical properties of Ag NPs </w:t>
      </w:r>
    </w:p>
    <w:p w14:paraId="114C5801" w14:textId="0B608DE6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observed UV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Vis peak at 410 nm is consistent with the surface plasmon resonance of Ag NPs and is slightly lower than that in previous reports using aqueous CL extracts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Sharma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Sharma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synthesized Ag NPs using the aqueous extract of CL rhizomes from Shimla, Mandi, and Bilaspur, resulting in absorption peaks at 421, 419, and 422 nm, respectively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differences in absorption peaks are related to the phytochemical composition, geographical factors, and environmental conditions, which influence the size, shape, and aggregation of the NPs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Methanol is a polar organic solvent that effectively dissolves a wide range of bioactive compounds, including polar and moderately nonpolar phytochemicals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methanol extract of CA contains secondary metabolites of flavonoids, phenolics, and terpenoids, which are more effective than the aqueous extracts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These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metabolites are crucial for reducing Ag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to Ag⁰ and stabilizing NPs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Consequently, the methanol extracts promoted the formation of smaller, well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dispersed NPs with enhanced surface plasmon resonance effects, resulting in sharper absorption peaks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FTIR spectrum of Ag NPs synthesized using the CL methanol extract exhibited new bands at 1,463, 1,375, 1,305, 815, and 620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⁻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¹, in contrast to the CL methanol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bands are likely attributed to CH₂ bending modes, 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 bending vibrations, 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N stretching, 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 out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of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plane bending, and 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 groups in proteins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This confirms the production of Ag NPs by reducing Ag²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to Ag⁰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FTIR confirmed the involvement of functional groups such as amines, phenolics, and proteins in both reduction and stabilization processes, consistent with earlier studies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Segneanu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emergence of new bands in Ag NPs compared to the CL extract indicates surface modifications post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synthesis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Synthesized Ag NPs showed an FCC structure well matched with the JCPDS Card No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0921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Shameli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2012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the successful biosynthesis of Ag NPs using CL rhizome powder water extract, where a 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 stirring time resulted in an average crystallite size of &lt;10 nm with an FCC structure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−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6 mV zeta potential indicates a strong colloidal stability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Segneanu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that a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: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 methanol and chloroform extract of CL and its residues were dissolved in methanol and used as a reducing agent to synthesize Ag NPs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It showed a zeta potential of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─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34 mV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obtained results demonstrated improved performance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SEM analysis validated the uniform spherical morphology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However, Chintala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the synthesis of Ag NPs using CL water extract with a 100 PPM AgNO₃ solution, producing NPs with round, irregular, and amorphous shapes, ranging in size from 65 to 75 nm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EDX analysis confirmed successful reduction of Ag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to Ag⁰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Venkatadri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found that the Ag NPs synthesized from a mixed water extract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 xml:space="preserve">of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Zingiber officinale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 CL exhibited a spherical shape, with sizes varying between 20 and 51 nm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 addition, Genc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reported that the synthesis of Ag NPs using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Olea europaea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leaf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derived pure oleuropein was confirmed by SEM analysis, which revealed spherical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shaped particles with an average size of 71 nm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current study confirmed the successful synthesis of Ag NPs using a CL methanolic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Finally, this method provides a one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step, efficient synthesis process that requires only 60 min of stirring at RT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This demonstrates improved stability, reduced energy consumption, and facilitates its application in large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scale commercial production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26E91FBC" w14:textId="77777777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38D8D031" w14:textId="7E3DE0E1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Evaluation of antimicrobial activity of Ag NPs </w:t>
      </w:r>
    </w:p>
    <w:p w14:paraId="70B7B99F" w14:textId="0B74A370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antibacterial results show that the CL extract with gamma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sitosterol adjoined Ag NPs boosts antimicrobial activity through a synergistic effect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Nurkhaliza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demonstrated that Ag NPs synthesized using hot turmeric powder extract exhibited antibacterial activity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Bacillus subtilis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95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00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aeruginosa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95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at 50 μL concentration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However, no activity was observed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coli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likely due to its resistance to Ag NPs and the limited number of bioactive compounds present in the hot turmeric powder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Sharma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that CL rhizome water extracts from Shimla, Mandi, and Bilaspur synthesized Ag NPs with ZOI values of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43 cm,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36 cm, and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36 cm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aureus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and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06 cm,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03 cm, and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00 cm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coli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at 150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Furthermore, Karan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synthesized Ag NPs using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Sambucus nigra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leaf extract and reported enhanced antibacterial activity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Salmonella enteritidis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coli, 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aureus,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Listeria monocytogenes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Ag NPs, with a particle size of 27 nm and a zeta potential value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 xml:space="preserve">of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─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3 mV, exhibited superior activity, especially 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L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monocytogenes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MIC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: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16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compared to the leaf extract alone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Additionally, the same research group investigated the synthesis of Ag NPs using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Sambucus ebulus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leaf extract, showing a notable improvement in inhibition zones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against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L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monocytogenes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and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 Salmonella enteritidis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with slight enhancement for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coli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6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compared to the plant extract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Karan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2024b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5358F016" w14:textId="06E4BA18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current study demonstrated that Ag NPs synthesized using CL methanol extract exhibited superior antimicrobial activity, with ZOIs of up to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2 cm against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br/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B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megaterium, 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aureus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pneumoniae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at 100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mL, surpassing the ZOIs reported by Sharma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and Nurkhaliza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for Ag NPs synthesized with CL extracts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findings highlight the enhanced efficacy of CL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synthesized Ag NPs, which can be attributed to the synergistic effects of gamma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sitosterol and other bioactive compounds in the methanol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Microbial activity is influenced by factors such as the structure of the bacterial cell wall, size, morphology, dosage of nanoparticle treatment, and synergistic effects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Amini and Shahroodian, 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Ag NPs exert their antibacterial action through multiple mechanisms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Initially, Ag NPs bind to bacterial cell membranes through electrostatic interactions between the negatively charged bacterial surface and positively charged Ag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ions released from the NPs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Balalakshmi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2020; Abdelwahab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interaction can be represented by equation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6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Mammari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0FC3E863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15FF686B" w14:textId="23F4EA18" w:rsidR="00455F6A" w:rsidRPr="00455F6A" w:rsidRDefault="00455F6A" w:rsidP="00455F6A">
      <w:pPr>
        <w:spacing w:after="0" w:line="480" w:lineRule="auto"/>
        <w:jc w:val="center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Ag NPs</m:t>
        </m:r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>→</m:t>
        </m:r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Ag</m:t>
            </m:r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-</m:t>
            </m:r>
          </m:sup>
        </m:sSup>
      </m:oMath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                     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      </w:t>
      </w: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     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</w:p>
    <w:p w14:paraId="02557DFB" w14:textId="77777777" w:rsidR="00455F6A" w:rsidRPr="00455F6A" w:rsidRDefault="002E70A2" w:rsidP="00455F6A">
      <w:pPr>
        <w:spacing w:after="0" w:line="480" w:lineRule="auto"/>
        <w:jc w:val="center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>→</m:t>
        </m:r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-</m:t>
            </m:r>
          </m:sup>
        </m:sSup>
      </m:oMath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      (</w:t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>4</w:t>
      </w:r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</w:p>
    <w:p w14:paraId="24CEC700" w14:textId="77777777" w:rsidR="00455F6A" w:rsidRPr="00455F6A" w:rsidRDefault="002E70A2" w:rsidP="00455F6A">
      <w:pPr>
        <w:spacing w:after="0" w:line="480" w:lineRule="auto"/>
        <w:jc w:val="center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2H</m:t>
            </m:r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>→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</w:t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      (</w:t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>5</w:t>
      </w:r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</w:p>
    <w:p w14:paraId="2BB5030D" w14:textId="77777777" w:rsidR="00455F6A" w:rsidRPr="00455F6A" w:rsidRDefault="002E70A2" w:rsidP="00455F6A">
      <w:pPr>
        <w:spacing w:after="0" w:line="480" w:lineRule="auto"/>
        <w:jc w:val="center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>→   .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OH</m:t>
        </m:r>
        <m:r>
          <m:rPr>
            <m:sty m:val="p"/>
          </m:rPr>
          <w:rPr>
            <w:rFonts w:ascii="Cambria Math" w:hAnsi="Cambria Math" w:cs="Angsana New"/>
            <w:sz w:val="24"/>
            <w:szCs w:val="24"/>
            <w:cs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OH</m:t>
            </m:r>
          </m:e>
          <m:sup>
            <m:r>
              <m:rPr>
                <m:sty m:val="p"/>
              </m:rPr>
              <w:rPr>
                <w:rFonts w:ascii="Cambria Math" w:hAnsi="Cambria Math" w:cs="Angsana New"/>
                <w:sz w:val="24"/>
                <w:szCs w:val="24"/>
                <w:cs/>
              </w:rPr>
              <m:t>-</m:t>
            </m:r>
          </m:sup>
        </m:sSup>
      </m:oMath>
      <w:r w:rsidR="00455F6A" w:rsidRPr="00455F6A">
        <w:rPr>
          <w:rFonts w:ascii="Times New Roman" w:hAnsi="Times New Roman" w:cs="Angsana New"/>
          <w:bCs/>
          <w:sz w:val="24"/>
          <w:szCs w:val="24"/>
          <w:cs/>
        </w:rPr>
        <w:t xml:space="preserve"> </w:t>
      </w:r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</w:t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       (</w:t>
      </w:r>
      <w:r w:rsidR="00455F6A" w:rsidRPr="00455F6A">
        <w:rPr>
          <w:rFonts w:ascii="Times New Roman" w:eastAsia="Apple SD Gothic Neo" w:hAnsi="Times New Roman" w:cs="Times New Roman"/>
          <w:bCs/>
          <w:sz w:val="24"/>
          <w:szCs w:val="24"/>
        </w:rPr>
        <w:t>6</w:t>
      </w:r>
      <w:r w:rsidR="00455F6A"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</w:p>
    <w:p w14:paraId="23A6D849" w14:textId="77777777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</w:p>
    <w:p w14:paraId="5A42CF1B" w14:textId="4A558A2D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>
        <w:rPr>
          <w:rFonts w:ascii="Times New Roman" w:eastAsia="Apple SD Gothic Neo" w:hAnsi="Times New Roman" w:cs="Times New Roman"/>
          <w:bCs/>
          <w:sz w:val="24"/>
          <w:szCs w:val="24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Oxygen molecules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in the environment gain an electron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⁻)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forming superoxide anions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⁻).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These anions react with protons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⁺)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to produce hydrogen peroxide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which penetrates bacterial cells, and generates more reactive species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Additionally, H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  <w:vertAlign w:val="subscript"/>
        </w:rPr>
        <w:t>2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reacts with an electron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⁻)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to form hydroxyl radicals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·OH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and hydroxide ions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OH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⁻)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Mammari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2022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These highly reactive radicals damage essential cellular components like lipids, proteins, and DNA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Gopinath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2016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Meanwhile, Ag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ions bind to thiol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SH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groups in enzymes and proteins, inactivating them and blocking essential metabolic pathways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This disruption prevents the bacteria from maintaining cellular functions, ultimately causing cell death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Figure 9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Gopinath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2016; Balalakshmi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5010204A" w14:textId="77777777" w:rsidR="00455F6A" w:rsidRDefault="00455F6A" w:rsidP="00455F6A">
      <w:pPr>
        <w:spacing w:after="240"/>
        <w:ind w:left="1134"/>
        <w:jc w:val="center"/>
        <w:textAlignment w:val="baseline"/>
        <w:outlineLvl w:val="0"/>
        <w:rPr>
          <w:rFonts w:ascii="Verdana" w:eastAsia="Apple SD Gothic Neo" w:hAnsi="Verdana" w:cs="Arial"/>
          <w:bCs/>
          <w:color w:val="FF0000"/>
          <w:sz w:val="20"/>
          <w:szCs w:val="20"/>
        </w:rPr>
      </w:pPr>
      <w:r w:rsidRPr="00D506F5">
        <w:rPr>
          <w:rFonts w:ascii="Times New Roman" w:hAnsi="Times New Roman"/>
          <w:noProof/>
        </w:rPr>
        <w:drawing>
          <wp:inline distT="0" distB="0" distL="0" distR="0" wp14:anchorId="1A5AA3D9" wp14:editId="224C83C4">
            <wp:extent cx="4920631" cy="3048000"/>
            <wp:effectExtent l="0" t="0" r="0" b="0"/>
            <wp:docPr id="8683475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47547" name="Picture 86834754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3"/>
                    <a:stretch/>
                  </pic:blipFill>
                  <pic:spPr bwMode="auto">
                    <a:xfrm>
                      <a:off x="0" y="0"/>
                      <a:ext cx="4926834" cy="3051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39CCA" w14:textId="041349E0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9</w:t>
      </w:r>
      <w:r w:rsidRPr="00455F6A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Ag NPs synthesized using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 rhizome methanol extract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br/>
        <w:t>A schematic depiction of the microbial inhibition mechanism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. </w:t>
      </w:r>
    </w:p>
    <w:p w14:paraId="7305CDBF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2692A60F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Biointerface effect of Ag NPs</w:t>
      </w:r>
    </w:p>
    <w:p w14:paraId="62F95B86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Impact of the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in vivo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 safety profile of Ag NPs </w:t>
      </w:r>
    </w:p>
    <w:p w14:paraId="133907DD" w14:textId="79FEDD79" w:rsidR="00455F6A" w:rsidRDefault="00455F6A" w:rsidP="00455F6A">
      <w:pPr>
        <w:spacing w:after="0" w:line="480" w:lineRule="auto"/>
        <w:ind w:firstLine="567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observed mortality and structural damage can be attributed to sustained exposure to ROS and released Ag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ions, which overwhelm the antioxidant defenses of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salina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nauplii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Positively charged NPs bind to negatively charged gut membranes, disrupt respiration, deactivate enzymes, generate peroxides, and cause cell death, with toxicity increasing with Ag NP concentration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Figure 10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Recently, Balamurugan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reported 69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mortality in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salina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at 15 mg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Ag NPs after 24 h, with dose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dependent and synergistic effects disrupting gut function and digestion, leading to mortality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fact that the CL methanol extract alone did not produce significant toxicity reinforces that the observed effects are directly attributable to Ag NPs rather than the plant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results underscore the need to evaluate NPs formulations carefully for biosafety, particularly when considering biomedical or environmental applications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418357C1" w14:textId="77777777" w:rsidR="00455F6A" w:rsidRPr="00455F6A" w:rsidRDefault="00455F6A" w:rsidP="00455F6A">
      <w:pPr>
        <w:spacing w:after="0" w:line="480" w:lineRule="auto"/>
        <w:ind w:firstLine="567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0DEF5725" w14:textId="77777777" w:rsidR="00455F6A" w:rsidRDefault="00455F6A" w:rsidP="00455F6A">
      <w:pPr>
        <w:spacing w:after="240"/>
        <w:ind w:left="1134"/>
        <w:jc w:val="both"/>
        <w:textAlignment w:val="baseline"/>
        <w:outlineLvl w:val="0"/>
        <w:rPr>
          <w:rFonts w:ascii="Verdana" w:eastAsia="Apple SD Gothic Neo" w:hAnsi="Verdana" w:cs="Arial"/>
          <w:bCs/>
          <w:sz w:val="20"/>
          <w:szCs w:val="20"/>
        </w:rPr>
      </w:pPr>
      <w:r w:rsidRPr="00D506F5">
        <w:rPr>
          <w:rFonts w:ascii="Times New Roman" w:hAnsi="Times New Roman"/>
          <w:noProof/>
        </w:rPr>
        <w:drawing>
          <wp:inline distT="0" distB="0" distL="0" distR="0" wp14:anchorId="6C67B810" wp14:editId="620D310D">
            <wp:extent cx="5507118" cy="2005528"/>
            <wp:effectExtent l="0" t="0" r="0" b="0"/>
            <wp:docPr id="14272637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63730" name="Picture 14272637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692" cy="200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E036" w14:textId="0FE4EA45" w:rsid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bCs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Figure 10</w:t>
      </w:r>
      <w:r w:rsidRPr="00455F6A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Ag NPs synthesized using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longa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 rhizome methanol extract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: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Toxicity mechanism in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A</w:t>
      </w:r>
      <w:r w:rsidRPr="00455F6A">
        <w:rPr>
          <w:rFonts w:ascii="Times New Roman" w:eastAsia="Apple SD Gothic Neo" w:hAnsi="Times New Roman" w:cs="Angsana New"/>
          <w:b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 xml:space="preserve">salina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nauplii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 xml:space="preserve">. </w:t>
      </w:r>
    </w:p>
    <w:p w14:paraId="5BFC2112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</w:p>
    <w:p w14:paraId="341C532E" w14:textId="77777777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Impact of </w:t>
      </w:r>
      <w:r w:rsidRPr="00455F6A">
        <w:rPr>
          <w:rFonts w:ascii="Times New Roman" w:eastAsia="Apple SD Gothic Neo" w:hAnsi="Times New Roman" w:cs="Times New Roman"/>
          <w:b/>
          <w:i/>
          <w:iCs/>
          <w:sz w:val="24"/>
          <w:szCs w:val="24"/>
        </w:rPr>
        <w:t>in vitro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 cell viability of Ag NPs </w:t>
      </w:r>
    </w:p>
    <w:p w14:paraId="3DAFE434" w14:textId="77777777" w:rsidR="00455F6A" w:rsidRPr="00455F6A" w:rsidRDefault="00455F6A" w:rsidP="00455F6A">
      <w:pPr>
        <w:spacing w:after="0" w:line="480" w:lineRule="auto"/>
        <w:ind w:firstLine="567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Synthesized NPs have frequently been studied using human skin epithelial cells and RAW 264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7 macrophages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Kasi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Assessing the effects of NPs on complex biological systems is vital and encompasses the immune response, inflammatory reactions, cytotoxicity, and other pertinent factors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Gopinath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2023; Rachtanapun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2023; Kasi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Ensuring the safety of NPs is crucial for their wide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ranging applications in biomedical and nanotechnology research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Rachtanapun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2023; Devi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in vitro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results demonstrated that Ag NPs synthesized using CL methanol extract exhibited a biphasic biological response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increased viability at low concentrations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suggests a hormetic effect or macrophage activation, which has been previously reported in nanoparticle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cell interaction studies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Jiao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2014; Trela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Makowej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However, concentrations exceeding 1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cause cytotoxic effects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This highlights the importance of optimizing dosage to ensure the safe and effective biomedical application of Ag NPs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dissolution of Ag NPs and the release of Ag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ions initiate a cascade of chemical reactions, resulting in ROS generation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ROS, together with Ag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⁺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disrupt cellular integrity and function, leading to the observed cytotoxic effects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interplay of these chemical processes explains the dose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dependent biological response of RAW 264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 macrophages to Ag NPs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 another study, Mohammadi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reported the synthesis of Ag NPs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10 nm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using ginger rhizome water extract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At concentrations ranging from 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16 to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25 ppm, murine macrophage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derived RAW 264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 cell viability decreased from 80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to 65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as the dose of Ag NPs was increased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Ongtanasup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 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2024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found that Ag NPs synthesized from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Z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 xml:space="preserve">officinale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water extract showed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lastRenderedPageBreak/>
        <w:t>over 80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biocompatibility at 100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concentration in the L929 cell line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 contrast, Ag NPs synthesized using a 50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: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50 mixture of ethyl acetate and ethanol exhibited slightly higher cytotoxicity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biocompatibility of Ag NPs depended on pH, with Ag NPs at pH 5 safe at 68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38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and pH 7 and 6 safe at 39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32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 and 17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52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At 50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mL, Ag NPs caused no significant cell changes, indicating a safety level of biocompatibility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Generally, cell viability above 90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indicates non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cytotoxicity, 60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90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signifies slight cytotoxicity, 30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–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59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represents moderate cytotoxicity, and below 30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indicates severe cytotoxicity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synthesized Ag NPs at 1 μg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mL are biocompatible, with cytotoxicity influenced by quantum confinement, size, shape, charge, and stability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Pareek et 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, 2018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616C5039" w14:textId="3CF50A7C" w:rsidR="00455F6A" w:rsidRPr="00455F6A" w:rsidRDefault="00455F6A" w:rsidP="00455F6A">
      <w:pPr>
        <w:spacing w:after="0" w:line="480" w:lineRule="auto"/>
        <w:ind w:firstLine="567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Based on the comparative analysis presented in Table 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current study demonstrates superior performance by integrating comprehensive assessments of antimicrobial efficacy,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in vivo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toxicity, and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in vitro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biocompatibility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Unlike previous reports that focused primarily on antibacterial or anticancer activity, our study uniquely combined a broad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spectrum microbial panel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including both Gram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positive and Gram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negative bacteria and fungi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salina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toxicity, and cytocompatibility in RAW 264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7 macrophages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synthesized Ag NPs exhibited effective inhibition zones and maintained at 117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cell viability, highlighting their potential as safe and multifunctional antimicrobial NPs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134E803D" w14:textId="77777777" w:rsidR="00455F6A" w:rsidRPr="00455F6A" w:rsidRDefault="00455F6A" w:rsidP="00455F6A">
      <w:pPr>
        <w:spacing w:after="360"/>
        <w:ind w:left="1134" w:firstLine="567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</w:p>
    <w:p w14:paraId="459A5C5B" w14:textId="77777777" w:rsidR="00455F6A" w:rsidRPr="00455F6A" w:rsidRDefault="00455F6A" w:rsidP="00455F6A">
      <w:pPr>
        <w:spacing w:after="120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  <w:t>Table 3</w:t>
      </w:r>
      <w:r w:rsidRPr="00455F6A">
        <w:rPr>
          <w:rFonts w:ascii="Times New Roman" w:eastAsia="Apple SD Gothic Neo" w:hAnsi="Times New Roman" w:cs="Angsana New"/>
          <w:b/>
          <w:bCs/>
          <w:color w:val="215868" w:themeColor="accent5" w:themeShade="80"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Angsana New"/>
          <w:bCs/>
          <w:color w:val="215868" w:themeColor="accent5" w:themeShade="80"/>
          <w:sz w:val="24"/>
          <w:szCs w:val="24"/>
          <w:cs/>
        </w:rPr>
        <w:t xml:space="preserve">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Comparative analysis of antimicrobial activity and toxicity of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C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longa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indicated with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br/>
        <w:t>Ag NPs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1426"/>
        <w:gridCol w:w="1565"/>
        <w:gridCol w:w="1831"/>
        <w:gridCol w:w="1668"/>
        <w:gridCol w:w="1322"/>
      </w:tblGrid>
      <w:tr w:rsidR="00455F6A" w:rsidRPr="00455F6A" w14:paraId="781DE7F4" w14:textId="77777777" w:rsidTr="00455F6A">
        <w:trPr>
          <w:trHeight w:val="143"/>
        </w:trPr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D5F1BD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Raw</w:t>
            </w:r>
          </w:p>
          <w:p w14:paraId="23A7C1F8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materials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C9068E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Properties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0D7005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Microbial and biological test targets</w:t>
            </w:r>
          </w:p>
          <w:p w14:paraId="6A8F4229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EA10A3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lastRenderedPageBreak/>
              <w:t>Method of antimicrobial and toxicity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8D0CB6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Performance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2D979B" w14:textId="77777777" w:rsidR="00455F6A" w:rsidRPr="00455F6A" w:rsidRDefault="00455F6A" w:rsidP="00455F6A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Reference</w:t>
            </w:r>
          </w:p>
        </w:tc>
      </w:tr>
      <w:tr w:rsidR="00455F6A" w:rsidRPr="00455F6A" w14:paraId="16A8F057" w14:textId="77777777" w:rsidTr="00455F6A">
        <w:trPr>
          <w:trHeight w:val="227"/>
        </w:trPr>
        <w:tc>
          <w:tcPr>
            <w:tcW w:w="673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862E5" w14:textId="77777777" w:rsidR="00455F6A" w:rsidRPr="00455F6A" w:rsidRDefault="00455F6A" w:rsidP="00455F6A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lastRenderedPageBreak/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longa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rhizome  powder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6AA5C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Reaction time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24 h</w:t>
            </w:r>
          </w:p>
          <w:p w14:paraId="3952439E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23F8E715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TEM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–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 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nm </w:t>
            </w:r>
          </w:p>
          <w:p w14:paraId="1EC5CC93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2545E2DE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Shape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Decahedral, ellipsoidal, oblong spheres, and triangular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1D32B9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coli O157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>: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H7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and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Listeria monocytogenes</w:t>
            </w:r>
          </w:p>
        </w:tc>
        <w:tc>
          <w:tcPr>
            <w:tcW w:w="101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2F8F0A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Colony Forming Unit 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(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CFU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)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8F5670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 log CFU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/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mL reduction at 24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 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h 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F3DE6E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 &lt;EndNote&gt;&lt;Cite&gt;&lt;Author&gt;Alsammarraie&lt;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Author&gt;&lt;Year&gt;2018&lt;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Year&gt;&lt;RecNum&gt;1057&lt;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RecNum&gt;&lt;DisplayText&gt;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(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Alsammarraie et 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, 2018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)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DisplayText&gt;&lt;record&gt;&lt;rec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number&gt;1057&lt;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keys&gt;&lt;key app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id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ddpd2xteixpdpdesaftxfwt1d9wtapzxdtsx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timestamp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1748661748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&gt;1057&lt;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 name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Journal Article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&gt;17&lt;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type&gt;&lt;contributors&gt;&lt;authors&gt;&lt;author&gt;Alsammarraie, Fouad K&lt;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author&gt;&lt;author&gt;Wang, Wei&lt;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author&gt;&lt;author&gt;Zhou, Peng&lt;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author&gt;&lt;author&gt;Mustapha, Azlin&lt;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author&gt;&lt;author&gt;Lin, Mengshi&lt;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contributors&gt;&lt;titles&gt;&lt;title&gt;Green synthesis of silver nanoparticles using turmeric extracts and investigation of their antibacterial activities&lt;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title&gt;Colloids and Surfaces 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: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Biointerfaces&lt;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titles&gt;&lt;periodical&gt;&lt;full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title&gt;Colloids and Surfaces 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: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Biointerfaces&lt;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periodical&gt;&lt;pages&gt;398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405&lt;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pages&gt;&lt;volume&gt;171&lt;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volume&gt;&lt;dates&gt;&lt;year&gt;2018&lt;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dates&gt;&lt;isbn&gt;0927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7765&lt;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isbn&gt;&lt;urls&gt;&lt;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record&gt;&lt;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EndNote&gt;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(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Alsammarraie et al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, 2018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)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455F6A" w:rsidRPr="00455F6A" w14:paraId="32DA8D99" w14:textId="77777777" w:rsidTr="00455F6A">
        <w:trPr>
          <w:trHeight w:val="227"/>
        </w:trPr>
        <w:tc>
          <w:tcPr>
            <w:tcW w:w="673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8ECEE" w14:textId="77777777" w:rsidR="00455F6A" w:rsidRPr="00455F6A" w:rsidRDefault="00455F6A" w:rsidP="00455F6A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longa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rhizome  powder </w:t>
            </w:r>
          </w:p>
        </w:tc>
        <w:tc>
          <w:tcPr>
            <w:tcW w:w="790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46508F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Reaction time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Vigorous stirring at 60°C for </w:t>
            </w:r>
          </w:p>
          <w:p w14:paraId="798D5F94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 min</w:t>
            </w:r>
          </w:p>
          <w:p w14:paraId="3F98A49B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DEFA141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Shape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spherical  </w:t>
            </w:r>
          </w:p>
        </w:tc>
        <w:tc>
          <w:tcPr>
            <w:tcW w:w="867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A1760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coli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ATCC 25922 </w:t>
            </w:r>
          </w:p>
          <w:p w14:paraId="172F92C6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aureus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ATCC 29213 and  </w:t>
            </w:r>
          </w:p>
          <w:p w14:paraId="171E61B1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pneumoniae 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14:paraId="039679C7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Disk diffusion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14:paraId="3ECA7CCB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 µL showed ZOI at 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2, 1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and 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 cm</w:t>
            </w:r>
          </w:p>
        </w:tc>
        <w:tc>
          <w:tcPr>
            <w:tcW w:w="732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245BE" w14:textId="77777777" w:rsidR="00455F6A" w:rsidRPr="00455F6A" w:rsidRDefault="00455F6A" w:rsidP="00455F6A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 &lt;EndNote&gt;&lt;Cite&gt;&lt;Author&gt;Al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Saif&lt;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Author&gt;&lt;Year&gt;2018&lt;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Year&gt;&lt;RecNum&gt;577&lt;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RecNum&gt;&lt;DisplayText&gt;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(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Saif et 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, 2018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)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DisplayText&gt;&lt;record&gt;&lt;rec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number&gt;577&lt;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keys&gt;&lt;key app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id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ddpd2xteixpdpdesaftxfwt1d9wtapzxdtsx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timestamp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1748661843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&gt;577&lt;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 name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Journal Article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&gt;17&lt;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type&gt;&lt;contributors&gt;&lt;authors&gt;&lt;author&gt;Al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Saif, Sarah Saleh Abdu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Llah&lt;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author&gt;&lt;author&gt;Awad, Manal A&lt;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author&gt;&lt;author&gt;Siddiqui, Muzzammil Iqbal&lt;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contributors&gt;&lt;titles&gt;&lt;title&gt;Formation, characterization and pathogen activities of green synthesis of curcuma silver nanoparticles&lt;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title&gt;Journal of Computational and Theoretical Nanoscience&lt;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titles&gt;&lt;periodical&gt;&lt;full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title&gt;Journal of Computational and Theoretical Nanoscience&lt;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periodical&gt;&lt;pages&gt;1300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1306&lt;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pages&gt;&lt;volume&gt;15&lt;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volume&gt;&lt;number&gt;4&lt;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number&gt;&lt;dates&gt;&lt;year&gt;2018&lt;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dates&gt;&lt;isbn&gt;1546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1955&lt;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isbn&gt;&lt;urls&gt;&lt;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record&gt;&lt;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EndNote&gt;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(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Al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-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Saif et al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, 2018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)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455F6A" w:rsidRPr="00455F6A" w14:paraId="4EF18AA9" w14:textId="77777777" w:rsidTr="00455F6A">
        <w:trPr>
          <w:trHeight w:val="143"/>
        </w:trPr>
        <w:tc>
          <w:tcPr>
            <w:tcW w:w="673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6FEED" w14:textId="77777777" w:rsidR="00455F6A" w:rsidRPr="00455F6A" w:rsidRDefault="00455F6A" w:rsidP="00455F6A">
            <w:pPr>
              <w:spacing w:line="260" w:lineRule="exac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longa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tuber powder </w:t>
            </w:r>
          </w:p>
        </w:tc>
        <w:tc>
          <w:tcPr>
            <w:tcW w:w="790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E837E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Reaction time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37°C for 24 h</w:t>
            </w:r>
          </w:p>
          <w:p w14:paraId="4AA757DB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10E259A8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TEM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32 nm </w:t>
            </w:r>
          </w:p>
          <w:p w14:paraId="5696477D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E416EDC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Shape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Spherical  </w:t>
            </w:r>
          </w:p>
        </w:tc>
        <w:tc>
          <w:tcPr>
            <w:tcW w:w="867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46CFB5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aureus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and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br/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pneumoniae</w:t>
            </w:r>
          </w:p>
          <w:p w14:paraId="2A9B07CE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18873464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14" w:type="pct"/>
            <w:shd w:val="clear" w:color="auto" w:fill="F2F2F2" w:themeFill="background1" w:themeFillShade="F2"/>
          </w:tcPr>
          <w:p w14:paraId="15F1AFE8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Antibiofilm</w:t>
            </w:r>
          </w:p>
        </w:tc>
        <w:tc>
          <w:tcPr>
            <w:tcW w:w="924" w:type="pct"/>
            <w:shd w:val="clear" w:color="auto" w:fill="F2F2F2" w:themeFill="background1" w:themeFillShade="F2"/>
          </w:tcPr>
          <w:p w14:paraId="73F60702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 µg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/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mL showed a 90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%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decrease biofilm formation </w:t>
            </w:r>
          </w:p>
        </w:tc>
        <w:tc>
          <w:tcPr>
            <w:tcW w:w="732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7CC9D" w14:textId="77777777" w:rsidR="00455F6A" w:rsidRPr="00455F6A" w:rsidRDefault="00455F6A" w:rsidP="00455F6A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 &lt;EndNote&gt;&lt;Cite&gt;&lt;Author&gt;Kamble&lt;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Author&gt;&lt;Year&gt;2018&lt;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Year&gt;&lt;RecNum&gt;578&lt;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RecNum&gt;&lt;DisplayText&gt;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(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Kamble &amp;amp; Shinde, 2018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)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DisplayText&gt;&lt;record&gt;&lt;rec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number&gt;578&lt;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keys&gt;&lt;key app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id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ddpd2xteixpdpdesaftxfwt1d9wtapzxdtsx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timestamp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1748661892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&gt;578&lt;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 name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Journal Article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&gt;17&lt;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type&gt;&lt;contributors&gt;&lt;authors&gt;&lt;author&gt;Kamble, Suresh P&lt;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author&gt;&lt;author&gt;Shinde, Keshav D&lt;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contributors&gt;&lt;titles&gt;&lt;title&gt;Anti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biofilm activity against gram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positive bacteria by biologically synthesized silver nanoparticles using Curcuma longa&lt;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title&gt;Pharmaceutical Nanotechnology&lt;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titles&gt;&lt;periodical&gt;&lt;full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title&gt;Pharmaceutical Nanotechnology&lt;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periodical&gt;&lt;pages&gt;165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170&lt;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pages&gt;&lt;volume&gt;6&lt;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volume&gt;&lt;number&gt;3&lt;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number&gt;&lt;dates&gt;&lt;year&gt;2018&lt;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dates&gt;&lt;isbn&gt;2211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7385&lt;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isbn&gt;&lt;urls&gt;&lt;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record&gt;&lt;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EndNote&gt;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(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Kamble and Shinde, 2018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)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455F6A" w:rsidRPr="00455F6A" w14:paraId="61EC7819" w14:textId="77777777" w:rsidTr="00455F6A">
        <w:trPr>
          <w:trHeight w:val="227"/>
        </w:trPr>
        <w:tc>
          <w:tcPr>
            <w:tcW w:w="673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15741" w14:textId="77777777" w:rsidR="00455F6A" w:rsidRPr="00455F6A" w:rsidRDefault="00455F6A" w:rsidP="00455F6A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longa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 rhizome  powder </w:t>
            </w:r>
          </w:p>
        </w:tc>
        <w:tc>
          <w:tcPr>
            <w:tcW w:w="790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D14A1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5ED5148" w14:textId="77777777" w:rsidR="00455F6A" w:rsidRPr="00455F6A" w:rsidRDefault="00455F6A" w:rsidP="00455F6A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–</w:t>
            </w:r>
          </w:p>
        </w:tc>
        <w:tc>
          <w:tcPr>
            <w:tcW w:w="867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42D79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aeruginosa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and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aureus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14:paraId="1461272B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Antibiofilm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14:paraId="6E28568A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The IC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GB"/>
              </w:rPr>
              <w:t>50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values for 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 and 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 mg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/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mL</w:t>
            </w:r>
          </w:p>
        </w:tc>
        <w:tc>
          <w:tcPr>
            <w:tcW w:w="732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CD5A2" w14:textId="77777777" w:rsidR="00455F6A" w:rsidRPr="00455F6A" w:rsidRDefault="00455F6A" w:rsidP="00455F6A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 &lt;EndNote&gt;&lt;Cite&gt;&lt;Author&gt;Suwal&lt;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Author&gt;&lt;Year&gt;2025&lt;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Year&gt;&lt;RecNum&gt;579&lt;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RecNum&gt;&lt;DisplayText&gt;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(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Suwal et 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, 2025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)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DisplayText&gt;&lt;record&gt;&lt;rec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number&gt;579&lt;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keys&gt;&lt;key app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id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ddpd2xteixpdpdesaftxfwt1d9wtapzxdtsx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timestamp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1748661964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&gt;579&lt;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 name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Journal Article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&gt;17&lt;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type&gt;&lt;contributors&gt;&lt;authors&gt;&lt;author&gt;Suwal, Newton&lt;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author&gt;&lt;author&gt;Bashyal, Saroj&lt;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author&gt;&lt;author&gt;Paudyal, Prem&lt;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author&gt;&lt;author&gt;Khanal, Dharma Prasad&lt;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author&gt;&lt;author&gt;Suwal, Neelam&lt;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author&gt;&lt;author&gt;Dhaubanjar, Saru&lt;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author&gt;&lt;author&gt;Thapa, Rajan&lt;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author&gt;&lt;author&gt;Paudel, Keshav Raj&lt;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contributors&gt;&lt;titles&gt;&lt;title&gt;Comparative Assessment of Antibiofilm And Antioxidant Activities Between Curcuma longa Silver nano Particles And Ethanolic Extract of Curcuma longa&lt;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title&gt;Next Research&lt;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titles&gt;&lt;periodical&gt;&lt;full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title&gt;Next Research&lt;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periodical&gt;&lt;pages&gt;100447&lt;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pages&gt;&lt;dates&gt;&lt;year&gt;2025&lt;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dates&gt;&lt;isbn&gt;3050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4759&lt;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isbn&gt;&lt;urls&gt;&lt;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record&gt;&lt;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EndNote&gt;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(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Suwal et al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, 2025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)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455F6A" w:rsidRPr="00455F6A" w14:paraId="3E0F8340" w14:textId="77777777" w:rsidTr="00455F6A">
        <w:trPr>
          <w:trHeight w:val="227"/>
        </w:trPr>
        <w:tc>
          <w:tcPr>
            <w:tcW w:w="673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84587" w14:textId="77777777" w:rsidR="00455F6A" w:rsidRPr="00455F6A" w:rsidRDefault="00455F6A" w:rsidP="00455F6A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longa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and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Zingiber officinale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rhizome 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(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: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)</w:t>
            </w:r>
          </w:p>
        </w:tc>
        <w:tc>
          <w:tcPr>
            <w:tcW w:w="790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01BD7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TEM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–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51 nm </w:t>
            </w:r>
          </w:p>
          <w:p w14:paraId="0FD8F21B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10CCB7F9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Shape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Spherical  </w:t>
            </w:r>
          </w:p>
        </w:tc>
        <w:tc>
          <w:tcPr>
            <w:tcW w:w="867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A8DD9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lastRenderedPageBreak/>
              <w:t>HT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-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29 cells </w:t>
            </w:r>
          </w:p>
        </w:tc>
        <w:tc>
          <w:tcPr>
            <w:tcW w:w="1014" w:type="pct"/>
            <w:shd w:val="clear" w:color="auto" w:fill="F2F2F2" w:themeFill="background1" w:themeFillShade="F2"/>
          </w:tcPr>
          <w:p w14:paraId="47E06EC3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Anti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-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cancer activity</w:t>
            </w:r>
          </w:p>
        </w:tc>
        <w:tc>
          <w:tcPr>
            <w:tcW w:w="924" w:type="pct"/>
            <w:shd w:val="clear" w:color="auto" w:fill="F2F2F2" w:themeFill="background1" w:themeFillShade="F2"/>
          </w:tcPr>
          <w:p w14:paraId="0805F9C6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IC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  <w:vertAlign w:val="subscript"/>
              </w:rPr>
              <w:t>50</w:t>
            </w:r>
            <w:r w:rsidRPr="00455F6A">
              <w:rPr>
                <w:rStyle w:val="apple-converted-space"/>
                <w:rFonts w:ascii="Times New Roman" w:hAnsi="Times New Roman" w:cs="Times New Roman"/>
                <w:color w:val="1F1F1F"/>
                <w:sz w:val="20"/>
                <w:szCs w:val="20"/>
              </w:rPr>
              <w:t> 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at 150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8 µg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/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mL</w:t>
            </w:r>
          </w:p>
        </w:tc>
        <w:tc>
          <w:tcPr>
            <w:tcW w:w="732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BC69E" w14:textId="77777777" w:rsidR="00455F6A" w:rsidRPr="00455F6A" w:rsidRDefault="00455F6A" w:rsidP="00455F6A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 &lt;EndNote&gt;&lt;Cite&gt;&lt;Author&gt;Venkatadri&lt;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Author&gt;&lt;Year&gt;2020&lt;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Year&gt;&lt;RecNum&gt;997&lt;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RecNum&gt;&lt;DisplayText&gt;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(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Venkatadri et 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, 2020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)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DisplayText&gt;&lt;record&gt;&lt;rec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number&gt;997&lt;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keys&gt;&lt;key app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id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ddpd2xteixpdpdesaftxfwt1d9wtapzxdtsx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timestamp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1730360247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&gt;997&lt;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 name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Journal Article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&gt;17&lt;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type&gt;&lt;contributors&gt;&lt;authors&gt;&lt;author&gt;Venkatadri, B&lt;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author&gt;&lt;author&gt;Shanparvish, E&lt;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author&gt;&lt;author&gt;Rameshkumar, MR&lt;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author&gt;&lt;author&gt;Arasu, Mariadhas Valan&lt;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Dhabi, Naif Abdullah&lt;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author&gt;&lt;author&gt;Ponnusamy, Vinoth Kumar&lt;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author&gt;&lt;author&gt;Agastian, P&lt;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contributors&gt;&lt;titles&gt;&lt;title&gt;Green synthesis of silver nanoparticles using aqueous rhizome extract of Zingiber officinale and Curcuma longa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: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vitro anti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cancer potential on human colon carcinoma HT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29 cells&lt;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title&gt;Saudi Journal of Biological Sciences&lt;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titles&gt;&lt;periodical&gt;&lt;full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title&gt;Saudi Journal of Biological Sciences&lt;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full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periodical&gt;&lt;pages&gt;2980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2986&lt;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pages&gt;&lt;volume&gt;27&lt;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volume&gt;&lt;number&gt;11&lt;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number&gt;&lt;dates&gt;&lt;year&gt;2020&lt;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dates&gt;&lt;isbn&gt;1319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562X&lt;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isbn&gt;&lt;urls&gt;&lt;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record&gt;&lt;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EndNote&gt;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(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 xml:space="preserve">Venkatadri 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br/>
              <w:t>et al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, 2020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)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455F6A" w:rsidRPr="00455F6A" w14:paraId="431B18AA" w14:textId="77777777" w:rsidTr="00455F6A">
        <w:trPr>
          <w:trHeight w:val="227"/>
        </w:trPr>
        <w:tc>
          <w:tcPr>
            <w:tcW w:w="673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2AFEA5" w14:textId="77777777" w:rsidR="00455F6A" w:rsidRPr="00455F6A" w:rsidRDefault="00455F6A" w:rsidP="00455F6A">
            <w:pPr>
              <w:spacing w:line="240" w:lineRule="exac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lastRenderedPageBreak/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longa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rhizomes</w:t>
            </w:r>
          </w:p>
        </w:tc>
        <w:tc>
          <w:tcPr>
            <w:tcW w:w="790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77FC53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Reaction time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Incubation at 30 min </w:t>
            </w:r>
          </w:p>
          <w:p w14:paraId="0617C3B6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 </w:t>
            </w:r>
          </w:p>
        </w:tc>
        <w:tc>
          <w:tcPr>
            <w:tcW w:w="867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BE280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)</w:t>
            </w:r>
          </w:p>
          <w:p w14:paraId="3AED29FB" w14:textId="77777777" w:rsidR="00455F6A" w:rsidRPr="00455F6A" w:rsidRDefault="00455F6A" w:rsidP="00455F6A">
            <w:pPr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B</w:t>
            </w:r>
            <w:r w:rsidRPr="00455F6A">
              <w:rPr>
                <w:rFonts w:ascii="Times New Roman" w:hAnsi="Times New Roman" w:cs="Angsana New"/>
                <w:i/>
                <w:iCs/>
                <w:color w:val="1F1F1F"/>
                <w:sz w:val="20"/>
                <w:szCs w:val="20"/>
                <w:cs/>
              </w:rPr>
              <w:t xml:space="preserve">.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subtilis</w:t>
            </w:r>
          </w:p>
          <w:p w14:paraId="37706816" w14:textId="77777777" w:rsidR="00455F6A" w:rsidRPr="00455F6A" w:rsidRDefault="00455F6A" w:rsidP="00455F6A">
            <w:pPr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S</w:t>
            </w:r>
            <w:r w:rsidRPr="00455F6A">
              <w:rPr>
                <w:rFonts w:ascii="Times New Roman" w:hAnsi="Times New Roman" w:cs="Angsana New"/>
                <w:i/>
                <w:iCs/>
                <w:color w:val="1F1F1F"/>
                <w:sz w:val="20"/>
                <w:szCs w:val="20"/>
                <w:cs/>
              </w:rPr>
              <w:t xml:space="preserve">.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aureus</w:t>
            </w:r>
          </w:p>
          <w:p w14:paraId="6E55EF07" w14:textId="77777777" w:rsidR="00455F6A" w:rsidRPr="00455F6A" w:rsidRDefault="00455F6A" w:rsidP="00455F6A">
            <w:pPr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S</w:t>
            </w:r>
            <w:r w:rsidRPr="00455F6A">
              <w:rPr>
                <w:rFonts w:ascii="Times New Roman" w:hAnsi="Times New Roman" w:cs="Angsana New"/>
                <w:i/>
                <w:iCs/>
                <w:color w:val="1F1F1F"/>
                <w:sz w:val="20"/>
                <w:szCs w:val="20"/>
                <w:cs/>
              </w:rPr>
              <w:t xml:space="preserve">.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faecalis</w:t>
            </w:r>
          </w:p>
          <w:p w14:paraId="71BFD3FB" w14:textId="77777777" w:rsidR="00455F6A" w:rsidRPr="00455F6A" w:rsidRDefault="00455F6A" w:rsidP="00455F6A">
            <w:pPr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K</w:t>
            </w:r>
            <w:r w:rsidRPr="00455F6A">
              <w:rPr>
                <w:rFonts w:ascii="Times New Roman" w:hAnsi="Times New Roman" w:cs="Angsana New"/>
                <w:i/>
                <w:iCs/>
                <w:color w:val="1F1F1F"/>
                <w:sz w:val="20"/>
                <w:szCs w:val="20"/>
                <w:cs/>
              </w:rPr>
              <w:t xml:space="preserve">.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pneumoniae</w:t>
            </w:r>
          </w:p>
          <w:p w14:paraId="67342883" w14:textId="77777777" w:rsidR="00455F6A" w:rsidRPr="00455F6A" w:rsidRDefault="00455F6A" w:rsidP="00455F6A">
            <w:pPr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P</w:t>
            </w:r>
            <w:r w:rsidRPr="00455F6A">
              <w:rPr>
                <w:rFonts w:ascii="Times New Roman" w:hAnsi="Times New Roman" w:cs="Angsana New"/>
                <w:i/>
                <w:iCs/>
                <w:color w:val="1F1F1F"/>
                <w:sz w:val="20"/>
                <w:szCs w:val="20"/>
                <w:cs/>
              </w:rPr>
              <w:t xml:space="preserve">.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aeruginosa</w:t>
            </w:r>
          </w:p>
          <w:p w14:paraId="57030BD2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E</w:t>
            </w:r>
            <w:r w:rsidRPr="00455F6A">
              <w:rPr>
                <w:rFonts w:ascii="Times New Roman" w:hAnsi="Times New Roman" w:cs="Angsana New"/>
                <w:i/>
                <w:iCs/>
                <w:color w:val="1F1F1F"/>
                <w:sz w:val="20"/>
                <w:szCs w:val="20"/>
                <w:cs/>
              </w:rPr>
              <w:t xml:space="preserve">.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coli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and </w:t>
            </w:r>
          </w:p>
          <w:p w14:paraId="2AE95626" w14:textId="77777777" w:rsidR="00455F6A" w:rsidRPr="00455F6A" w:rsidRDefault="00455F6A" w:rsidP="00455F6A">
            <w:pPr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C</w:t>
            </w:r>
            <w:r w:rsidRPr="00455F6A">
              <w:rPr>
                <w:rFonts w:ascii="Times New Roman" w:hAnsi="Times New Roman" w:cs="Angsana New"/>
                <w:i/>
                <w:iCs/>
                <w:color w:val="1F1F1F"/>
                <w:sz w:val="20"/>
                <w:szCs w:val="20"/>
                <w:cs/>
              </w:rPr>
              <w:t xml:space="preserve">.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 xml:space="preserve">albicans </w:t>
            </w:r>
          </w:p>
          <w:p w14:paraId="549AC7FF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b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MCF 7 cells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14:paraId="50F75375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Well diffusion</w:t>
            </w:r>
          </w:p>
          <w:p w14:paraId="3B4996D5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112C2F5D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6721CF49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171A0ED2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5DB745F6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5B03C6A2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3AE80DA4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73602FC8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b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 xml:space="preserve"> In Vitro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cytotoxicity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14:paraId="4C15F860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) </w:t>
            </w:r>
          </w:p>
          <w:p w14:paraId="01E66A4C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300 µL of Ag NPs showed ZOI at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1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5,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1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9, 2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9, 2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0, 2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4, 1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9 and 1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8 cm </w:t>
            </w:r>
          </w:p>
          <w:p w14:paraId="7F889CE7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36F84C12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6E8B2C92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6C39DBAA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b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IC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  <w:vertAlign w:val="subscript"/>
              </w:rPr>
              <w:t>50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value at 1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84 µg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/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mL</w:t>
            </w:r>
          </w:p>
        </w:tc>
        <w:tc>
          <w:tcPr>
            <w:tcW w:w="732" w:type="pct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D0811" w14:textId="77777777" w:rsidR="00455F6A" w:rsidRPr="00455F6A" w:rsidRDefault="00455F6A" w:rsidP="00455F6A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 &lt;EndNote&gt;&lt;Cite&gt;&lt;Author&gt;Ganesan&lt;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Author&gt;&lt;Year&gt;2019&lt;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Year&gt;&lt;RecNum&gt;581&lt;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RecNum&gt;&lt;DisplayText&gt;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(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Ganesan et al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.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, 2019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)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DisplayText&gt;&lt;record&gt;&lt;rec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number&gt;581&lt;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number&gt;&lt;foreign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keys&gt;&lt;key app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db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id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ddpd2xteixpdpdesaftxfwt1d9wtapzxdtsx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"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timestamp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1748663028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&gt;581&lt;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foreign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keys&gt;&lt;ref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 name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="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Conference Proceedings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"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&gt;10&lt;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ref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type&gt;&lt;contributors&gt;&lt;authors&gt;&lt;author&gt;Ganesan, Sinthia&lt;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author&gt;&lt;author&gt;Mehalingam, Palanichamy&lt;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author&gt;&lt;author&gt;Selvam, Govindan Sadasivam&lt;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authors&gt;&lt;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contributors&gt;&lt;titles&gt;&lt;title&gt;Green synthesis of silver nanoparticles from de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oiled rhizomes of Curcuma longa L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 xml:space="preserve">. 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and its biomedical potential&lt;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title&gt;Proceedings of the International Conference on Nanomedicine 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(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ICON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2019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)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secondary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titles&gt;&lt;pages&gt;94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-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106&lt;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pages&gt;&lt;dates&gt;&lt;year&gt;2019&lt;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year&gt;&lt;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dates&gt;&lt;publisher&gt;Springer&lt;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publisher&gt;&lt;isbn&gt;3030251349&lt;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isbn&gt;&lt;urls&gt;&lt;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urls&gt;&lt;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record&gt;&lt;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Cite&gt;&lt;</w:instrTex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instrText>/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>EndNote&gt;</w:instrTex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(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 xml:space="preserve">Ganesan 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br/>
              <w:t>et al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, 2019</w:t>
            </w:r>
            <w:r w:rsidRPr="00455F6A">
              <w:rPr>
                <w:rFonts w:ascii="Times New Roman" w:eastAsia="Times New Roman" w:hAnsi="Times New Roman" w:cs="Angsana New"/>
                <w:noProof/>
                <w:sz w:val="20"/>
                <w:szCs w:val="20"/>
                <w:cs/>
                <w:lang w:eastAsia="en-GB"/>
              </w:rPr>
              <w:t>)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455F6A" w:rsidRPr="00455F6A" w14:paraId="642DFCE4" w14:textId="77777777" w:rsidTr="00455F6A">
        <w:trPr>
          <w:trHeight w:val="227"/>
        </w:trPr>
        <w:tc>
          <w:tcPr>
            <w:tcW w:w="673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E1D36" w14:textId="77777777" w:rsidR="00455F6A" w:rsidRPr="00455F6A" w:rsidRDefault="00455F6A" w:rsidP="00455F6A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longa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rhizome </w:t>
            </w:r>
          </w:p>
        </w:tc>
        <w:tc>
          <w:tcPr>
            <w:tcW w:w="790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356DE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Reaction time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:</w:t>
            </w:r>
            <w:r w:rsidRPr="00455F6A">
              <w:rPr>
                <w:rFonts w:ascii="Times New Roman" w:hAnsi="Times New Roman" w:cs="Angsana New"/>
                <w:sz w:val="20"/>
                <w:szCs w:val="20"/>
                <w:cs/>
              </w:rPr>
              <w:t xml:space="preserve">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Stirring at 37°C for 30 min and heating at 80°C for 30 min</w:t>
            </w:r>
          </w:p>
          <w:p w14:paraId="4F28499B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79CA523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TEM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–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52 nm </w:t>
            </w:r>
          </w:p>
          <w:p w14:paraId="2F7803C9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2A360838" w14:textId="77777777" w:rsidR="00455F6A" w:rsidRPr="00455F6A" w:rsidRDefault="00455F6A" w:rsidP="00455F6A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Shape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: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Spherical  </w:t>
            </w:r>
          </w:p>
        </w:tc>
        <w:tc>
          <w:tcPr>
            <w:tcW w:w="867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609C8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)     </w:t>
            </w:r>
          </w:p>
          <w:p w14:paraId="15123BC3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B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megaterium </w:t>
            </w:r>
          </w:p>
          <w:p w14:paraId="778B7649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aureus </w:t>
            </w:r>
          </w:p>
          <w:p w14:paraId="3C45D58A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K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pneumoniae </w:t>
            </w:r>
          </w:p>
          <w:p w14:paraId="5E1DF542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flexneri  </w:t>
            </w:r>
          </w:p>
          <w:p w14:paraId="3E56D4EB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pneumoniae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and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albicans </w:t>
            </w:r>
          </w:p>
          <w:p w14:paraId="24332373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)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 A</w:t>
            </w:r>
            <w:r w:rsidRPr="00455F6A">
              <w:rPr>
                <w:rFonts w:ascii="Times New Roman" w:eastAsia="Times New Roman" w:hAnsi="Times New Roman" w:cs="Angsana New"/>
                <w:i/>
                <w:iCs/>
                <w:sz w:val="20"/>
                <w:szCs w:val="20"/>
                <w:cs/>
                <w:lang w:eastAsia="en-GB"/>
              </w:rPr>
              <w:t xml:space="preserve">. </w:t>
            </w:r>
            <w:r w:rsidRPr="00455F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salina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nauplii</w:t>
            </w:r>
          </w:p>
          <w:p w14:paraId="58E3B1B7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3225A980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)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RAW 24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 macrophages</w:t>
            </w:r>
          </w:p>
        </w:tc>
        <w:tc>
          <w:tcPr>
            <w:tcW w:w="1014" w:type="pct"/>
            <w:shd w:val="clear" w:color="auto" w:fill="F2F2F2" w:themeFill="background1" w:themeFillShade="F2"/>
          </w:tcPr>
          <w:p w14:paraId="69E45C2E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Well diffusion</w:t>
            </w:r>
          </w:p>
          <w:p w14:paraId="78B131E4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40D3E839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1C8097DE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0C4EEC3B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4AC938F9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249B825F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7CE54F26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b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>In Vivo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toxicity</w:t>
            </w:r>
          </w:p>
          <w:p w14:paraId="041A6071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02F27771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</w:rPr>
              <w:t xml:space="preserve">In Vitro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cytotoxicity</w:t>
            </w:r>
          </w:p>
        </w:tc>
        <w:tc>
          <w:tcPr>
            <w:tcW w:w="924" w:type="pct"/>
            <w:shd w:val="clear" w:color="auto" w:fill="F2F2F2" w:themeFill="background1" w:themeFillShade="F2"/>
          </w:tcPr>
          <w:p w14:paraId="2ADCD9DB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 xml:space="preserve">) 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100 µg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/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mL of Ag NPs showed ZOI at 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2, 1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0, 1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2, 0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7, 1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 and 1</w:t>
            </w:r>
            <w:r w:rsidRPr="00455F6A">
              <w:rPr>
                <w:rFonts w:ascii="Times New Roman" w:eastAsia="Times New Roman" w:hAnsi="Times New Roman" w:cs="Angsana New"/>
                <w:sz w:val="20"/>
                <w:szCs w:val="20"/>
                <w:cs/>
                <w:lang w:eastAsia="en-GB"/>
              </w:rPr>
              <w:t>.</w:t>
            </w: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 cm</w:t>
            </w:r>
          </w:p>
          <w:p w14:paraId="759E7C0D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C09F93B" w14:textId="77777777" w:rsidR="00455F6A" w:rsidRPr="00455F6A" w:rsidRDefault="00455F6A" w:rsidP="00455F6A">
            <w:pPr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05AB25AD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  <w:p w14:paraId="11D11E24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b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Mortality rate of 76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.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33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%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at 10 mg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/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mL</w:t>
            </w:r>
          </w:p>
          <w:p w14:paraId="1E7DF8B6" w14:textId="77777777" w:rsidR="00455F6A" w:rsidRPr="00455F6A" w:rsidRDefault="00455F6A" w:rsidP="00455F6A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c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 xml:space="preserve">) 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1 μg</w:t>
            </w:r>
            <w:r w:rsidRPr="00455F6A">
              <w:rPr>
                <w:rFonts w:ascii="Times New Roman" w:hAnsi="Times New Roman" w:cs="Angsana New"/>
                <w:color w:val="1F1F1F"/>
                <w:sz w:val="20"/>
                <w:szCs w:val="20"/>
                <w:cs/>
              </w:rPr>
              <w:t>/</w:t>
            </w:r>
            <w:r w:rsidRPr="00455F6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mL showed cytocompatibility</w:t>
            </w:r>
          </w:p>
        </w:tc>
        <w:tc>
          <w:tcPr>
            <w:tcW w:w="732" w:type="pct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B2958" w14:textId="77777777" w:rsidR="00455F6A" w:rsidRPr="00455F6A" w:rsidRDefault="00455F6A" w:rsidP="0045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55F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Our work</w:t>
            </w:r>
          </w:p>
        </w:tc>
      </w:tr>
    </w:tbl>
    <w:p w14:paraId="534BB48F" w14:textId="77777777" w:rsidR="00455F6A" w:rsidRPr="00455F6A" w:rsidRDefault="00455F6A" w:rsidP="00455F6A">
      <w:pPr>
        <w:spacing w:before="120"/>
        <w:jc w:val="both"/>
        <w:textAlignment w:val="baseline"/>
        <w:outlineLvl w:val="0"/>
        <w:rPr>
          <w:rFonts w:ascii="Times New Roman" w:eastAsia="Apple SD Gothic Neo" w:hAnsi="Times New Roman" w:cs="Times New Roman"/>
          <w:bCs/>
          <w:sz w:val="24"/>
          <w:szCs w:val="24"/>
        </w:rPr>
      </w:pP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Note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: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Antimicrobial activity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: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Disk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well diffusion assays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Bacterial reduction 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log CFU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):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The reduction in the number of colony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forming units per milliliter, expressed on a logarithmic scale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Cytotoxicity 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IC₅₀, µg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):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The concentration of a compound that reduces cell viability by 50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%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, expressed in micrograms per milliliter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Transmission Electron Microscopy 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TEM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):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 technique used to visualize the morphology and size of nanoparticles at high resolution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;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Toxicity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: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Cell viability assays; 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 xml:space="preserve">Zones of inhibition </w:t>
      </w:r>
      <w:r w:rsidRPr="00455F6A">
        <w:rPr>
          <w:rFonts w:ascii="Times New Roman" w:eastAsia="Apple SD Gothic Neo" w:hAnsi="Times New Roman" w:cs="Angsana New"/>
          <w:b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/>
          <w:sz w:val="24"/>
          <w:szCs w:val="24"/>
        </w:rPr>
        <w:t>ZOI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):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Measurement of the area around an antimicrobial agent where bacterial growth is inhibited, expressed in centimeter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).</w:t>
      </w:r>
    </w:p>
    <w:p w14:paraId="2826E058" w14:textId="77777777" w:rsidR="00CC6B82" w:rsidRPr="003329C3" w:rsidRDefault="00CC6B82" w:rsidP="00D20109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14:paraId="767952F4" w14:textId="77777777" w:rsidR="00F41F3B" w:rsidRPr="003329C3" w:rsidRDefault="00FC7F98" w:rsidP="00D20109">
      <w:pPr>
        <w:pStyle w:val="ListParagraph"/>
        <w:spacing w:after="0" w:line="480" w:lineRule="auto"/>
        <w:ind w:left="360" w:hanging="360"/>
        <w:contextualSpacing w:val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>CONCLUSION</w:t>
      </w:r>
    </w:p>
    <w:p w14:paraId="2515C3C1" w14:textId="46F67600" w:rsidR="00455F6A" w:rsidRPr="00455F6A" w:rsidRDefault="00455F6A" w:rsidP="00455F6A">
      <w:pPr>
        <w:spacing w:after="0" w:line="480" w:lineRule="auto"/>
        <w:jc w:val="thaiDistribute"/>
        <w:textAlignment w:val="baseline"/>
        <w:outlineLvl w:val="0"/>
        <w:rPr>
          <w:rFonts w:ascii="Times New Roman" w:eastAsia="Apple SD Gothic Neo" w:hAnsi="Times New Roman" w:cs="Times New Roman"/>
          <w:b/>
          <w:color w:val="215868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</w:rPr>
        <w:tab/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This study successfully compared the bioactive profiles and biological activities of CL and CA rhizomes, focusing on their phytochemical composition, antioxidant, and antimicrobial potential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methanolic extract of CL demonstrated superior antioxidant activity and antimicrobial properties, attributed to its high content of gamma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sitosterol, palmitic acid, and turmerone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Compared to CL, CA exhibited a stronger metal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chelating capacity, highlighting the distinct biological activities of the two species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 Ag NPs synthesized by the CL extract exhibited an average size of 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81 nm and demonstrated strong antimicrobial activity, particularly against Gram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positive bacteria, with ZOI values up to 1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46 cm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The NPs exhibited high stability, with a zeta potential of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−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38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6 mV, supporting their potential in nanomedicine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In vivo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toxicity assessments revealed dose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dependent mortality in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A</w:t>
      </w:r>
      <w:r w:rsidRPr="00455F6A">
        <w:rPr>
          <w:rFonts w:ascii="Times New Roman" w:eastAsia="Apple SD Gothic Neo" w:hAnsi="Times New Roman" w:cs="Angsana New"/>
          <w:bCs/>
          <w:i/>
          <w:i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i/>
          <w:iCs/>
          <w:sz w:val="24"/>
          <w:szCs w:val="24"/>
        </w:rPr>
        <w:t>salina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 nauplii, with a mortality rate of 76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33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%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at 10 mg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mL, suggesting a synergistic effect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Biocompatibility tests on RAW 264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 xml:space="preserve">7 macrophage cells showed enhanced viability at low concentrations 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(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1 µg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/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mL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)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owing to the quantum size of the Ag NPs, whereas cytotoxicity was observed at higher doses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 xml:space="preserve">. 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These results suggest that CL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-</w:t>
      </w:r>
      <w:r w:rsidRPr="00455F6A">
        <w:rPr>
          <w:rFonts w:ascii="Times New Roman" w:eastAsia="Apple SD Gothic Neo" w:hAnsi="Times New Roman" w:cs="Times New Roman"/>
          <w:bCs/>
          <w:sz w:val="24"/>
          <w:szCs w:val="24"/>
        </w:rPr>
        <w:t>derived Ag NPs hold promise as nanomedicines for pharmaceutical and biological applications</w:t>
      </w:r>
      <w:r w:rsidRPr="00455F6A">
        <w:rPr>
          <w:rFonts w:ascii="Times New Roman" w:eastAsia="Apple SD Gothic Neo" w:hAnsi="Times New Roman" w:cs="Angsana New"/>
          <w:bCs/>
          <w:sz w:val="24"/>
          <w:szCs w:val="24"/>
          <w:cs/>
        </w:rPr>
        <w:t>.</w:t>
      </w:r>
    </w:p>
    <w:p w14:paraId="1135A2DB" w14:textId="77777777" w:rsidR="0054311D" w:rsidRPr="003329C3" w:rsidRDefault="0054311D" w:rsidP="00D20109">
      <w:pPr>
        <w:pStyle w:val="ListParagraph"/>
        <w:spacing w:after="0" w:line="48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0C2B54" w14:textId="77777777" w:rsidR="0054311D" w:rsidRPr="003329C3" w:rsidRDefault="0054311D" w:rsidP="0054311D">
      <w:pPr>
        <w:pStyle w:val="ListParagraph"/>
        <w:spacing w:after="0" w:line="480" w:lineRule="auto"/>
        <w:ind w:left="360" w:hanging="360"/>
        <w:contextualSpacing w:val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>ACKNOWLEDGEMENTS</w:t>
      </w:r>
    </w:p>
    <w:p w14:paraId="7CEA56AB" w14:textId="2269E9AA" w:rsidR="00F41F3B" w:rsidRDefault="00455F6A" w:rsidP="00455F6A">
      <w:pPr>
        <w:pStyle w:val="ListParagraph"/>
        <w:spacing w:after="0" w:line="480" w:lineRule="auto"/>
        <w:ind w:left="0"/>
        <w:contextualSpacing w:val="0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55F6A">
        <w:rPr>
          <w:rFonts w:ascii="Times New Roman" w:hAnsi="Times New Roman" w:cs="Times New Roman"/>
          <w:sz w:val="24"/>
          <w:szCs w:val="24"/>
        </w:rPr>
        <w:t>The authors gratefully acknowledge the Faculty of Agro</w:t>
      </w:r>
      <w:r w:rsidRPr="00455F6A">
        <w:rPr>
          <w:rFonts w:ascii="Times New Roman" w:hAnsi="Times New Roman" w:cs="Angsana New"/>
          <w:sz w:val="24"/>
          <w:szCs w:val="24"/>
          <w:cs/>
        </w:rPr>
        <w:t>-</w:t>
      </w:r>
      <w:r w:rsidRPr="00455F6A">
        <w:rPr>
          <w:rFonts w:ascii="Times New Roman" w:hAnsi="Times New Roman" w:cs="Times New Roman"/>
          <w:sz w:val="24"/>
          <w:szCs w:val="24"/>
        </w:rPr>
        <w:t>Industry, Chiang Mai University, for providing instrumental support</w:t>
      </w:r>
      <w:r w:rsidRPr="00455F6A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455F6A">
        <w:rPr>
          <w:rFonts w:ascii="Times New Roman" w:hAnsi="Times New Roman" w:cs="Times New Roman"/>
          <w:sz w:val="24"/>
          <w:szCs w:val="24"/>
        </w:rPr>
        <w:t xml:space="preserve">Special thanks are also extended to the Botany </w:t>
      </w:r>
      <w:r w:rsidRPr="00455F6A">
        <w:rPr>
          <w:rFonts w:ascii="Times New Roman" w:hAnsi="Times New Roman" w:cs="Times New Roman"/>
          <w:sz w:val="24"/>
          <w:szCs w:val="24"/>
        </w:rPr>
        <w:lastRenderedPageBreak/>
        <w:t>Departments of Alagappa University and Periyar University, as well as the Department of Life Science at Gachon University, for their valuable facilities and assistance in conducting the biological activity studies</w:t>
      </w:r>
      <w:r w:rsidRPr="00455F6A">
        <w:rPr>
          <w:rFonts w:ascii="Times New Roman" w:hAnsi="Times New Roman" w:cs="Angsana New"/>
          <w:sz w:val="24"/>
          <w:szCs w:val="24"/>
          <w:cs/>
        </w:rPr>
        <w:t>.</w:t>
      </w:r>
    </w:p>
    <w:p w14:paraId="5435D169" w14:textId="77777777" w:rsidR="00455F6A" w:rsidRPr="00455F6A" w:rsidRDefault="00455F6A" w:rsidP="00455F6A">
      <w:pPr>
        <w:pStyle w:val="ListParagraph"/>
        <w:spacing w:after="0" w:line="480" w:lineRule="auto"/>
        <w:ind w:left="0"/>
        <w:contextualSpacing w:val="0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622FF6DF" w14:textId="41587009" w:rsidR="001A62F7" w:rsidRPr="003329C3" w:rsidRDefault="00C44F7C" w:rsidP="00455F6A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8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AUTHOR CONTRIBUTIONS </w:t>
      </w:r>
    </w:p>
    <w:p w14:paraId="7B95724B" w14:textId="77777777" w:rsidR="00B30F16" w:rsidRDefault="00B30F16" w:rsidP="00B30F16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b/>
          <w:bCs/>
          <w:sz w:val="24"/>
          <w:szCs w:val="24"/>
        </w:rPr>
        <w:t>Gopinath Kasi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Conceptualization </w:t>
      </w:r>
      <w:r>
        <w:rPr>
          <w:rFonts w:ascii="Times New Roman" w:hAnsi="Times New Roman" w:cs="Angsana New"/>
          <w:sz w:val="24"/>
          <w:szCs w:val="24"/>
          <w:cs/>
        </w:rPr>
        <w:t>(</w:t>
      </w:r>
      <w:r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Angsana New"/>
          <w:sz w:val="24"/>
          <w:szCs w:val="24"/>
          <w:cs/>
        </w:rPr>
        <w:t>)</w:t>
      </w:r>
      <w:r>
        <w:rPr>
          <w:rFonts w:ascii="Times New Roman" w:hAnsi="Times New Roman" w:cs="Times New Roman"/>
          <w:sz w:val="24"/>
          <w:szCs w:val="24"/>
        </w:rPr>
        <w:t>; Data C</w:t>
      </w:r>
      <w:r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Lead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Software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Lead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Lead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5F48">
        <w:rPr>
          <w:rFonts w:ascii="Times New Roman" w:hAnsi="Times New Roman" w:cs="Times New Roman"/>
          <w:sz w:val="24"/>
          <w:szCs w:val="24"/>
        </w:rPr>
        <w:t xml:space="preserve">riginal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65F48">
        <w:rPr>
          <w:rFonts w:ascii="Times New Roman" w:hAnsi="Times New Roman" w:cs="Times New Roman"/>
          <w:sz w:val="24"/>
          <w:szCs w:val="24"/>
        </w:rPr>
        <w:t xml:space="preserve">raft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Lead</w:t>
      </w:r>
      <w:r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>Balamurugan Venkatachalam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C</w:t>
      </w:r>
      <w:r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Visualization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>Sarinthip Thanakkasaranee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965F48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Software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Supervision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Visualization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>Nattan Stalin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965F48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>; Validation</w:t>
      </w:r>
      <w:r w:rsidRPr="00965F48">
        <w:rPr>
          <w:rFonts w:ascii="Times New Roman" w:hAnsi="Times New Roman" w:cs="Angsana New"/>
          <w:sz w:val="24"/>
          <w:szCs w:val="24"/>
          <w:cs/>
        </w:rPr>
        <w:t xml:space="preserve"> 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Supporting</w:t>
      </w:r>
      <w:r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>Ramar Dharmaraj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965F48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Equal</w:t>
      </w:r>
      <w:r w:rsidRPr="00965F48">
        <w:rPr>
          <w:rFonts w:ascii="Times New Roman" w:hAnsi="Times New Roman" w:cs="Angsana New"/>
          <w:sz w:val="24"/>
          <w:szCs w:val="24"/>
          <w:cs/>
        </w:rPr>
        <w:t>)</w:t>
      </w:r>
      <w:r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Pr="00965F48">
        <w:rPr>
          <w:rFonts w:ascii="Times New Roman" w:hAnsi="Times New Roman" w:cs="Angsana New"/>
          <w:sz w:val="24"/>
          <w:szCs w:val="24"/>
          <w:cs/>
        </w:rPr>
        <w:t>(</w:t>
      </w:r>
      <w:r w:rsidRPr="00965F48">
        <w:rPr>
          <w:rFonts w:ascii="Times New Roman" w:hAnsi="Times New Roman" w:cs="Times New Roman"/>
          <w:sz w:val="24"/>
          <w:szCs w:val="24"/>
        </w:rPr>
        <w:t>Supporting</w:t>
      </w:r>
      <w:r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>Kittisak Jantanasakulwong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A44B07">
        <w:rPr>
          <w:rFonts w:ascii="Times New Roman" w:hAnsi="Times New Roman" w:cs="Times New Roman"/>
          <w:sz w:val="24"/>
          <w:szCs w:val="24"/>
        </w:rPr>
        <w:t xml:space="preserve">Formal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4B07">
        <w:rPr>
          <w:rFonts w:ascii="Times New Roman" w:hAnsi="Times New Roman" w:cs="Times New Roman"/>
          <w:sz w:val="24"/>
          <w:szCs w:val="24"/>
        </w:rPr>
        <w:t xml:space="preserve">nalysis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Supporting</w:t>
      </w:r>
      <w:r w:rsidRPr="00A44B07">
        <w:rPr>
          <w:rFonts w:ascii="Times New Roman" w:hAnsi="Times New Roman" w:cs="Angsana New"/>
          <w:sz w:val="24"/>
          <w:szCs w:val="24"/>
          <w:cs/>
        </w:rPr>
        <w:t>)</w:t>
      </w:r>
      <w:r w:rsidRPr="00A44B07">
        <w:rPr>
          <w:rFonts w:ascii="Times New Roman" w:hAnsi="Times New Roman" w:cs="Times New Roman"/>
          <w:sz w:val="24"/>
          <w:szCs w:val="24"/>
        </w:rPr>
        <w:t xml:space="preserve">; Writing </w:t>
      </w:r>
      <w:r w:rsidRPr="00A44B07">
        <w:rPr>
          <w:rFonts w:ascii="Times New Roman" w:hAnsi="Times New Roman" w:cs="Angsana New"/>
          <w:sz w:val="24"/>
          <w:szCs w:val="24"/>
          <w:cs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44B07">
        <w:rPr>
          <w:rFonts w:ascii="Times New Roman" w:hAnsi="Times New Roman" w:cs="Times New Roman"/>
          <w:sz w:val="24"/>
          <w:szCs w:val="24"/>
        </w:rPr>
        <w:t xml:space="preserve">eview &amp;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44B07">
        <w:rPr>
          <w:rFonts w:ascii="Times New Roman" w:hAnsi="Times New Roman" w:cs="Times New Roman"/>
          <w:sz w:val="24"/>
          <w:szCs w:val="24"/>
        </w:rPr>
        <w:t xml:space="preserve">diting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Supporting</w:t>
      </w:r>
      <w:r w:rsidRPr="00A44B07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>Pornchai Rachtanapun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A44B07">
        <w:rPr>
          <w:rFonts w:ascii="Times New Roman" w:hAnsi="Times New Roman" w:cs="Times New Roman"/>
          <w:sz w:val="24"/>
          <w:szCs w:val="24"/>
        </w:rPr>
        <w:t xml:space="preserve">Formal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4B07">
        <w:rPr>
          <w:rFonts w:ascii="Times New Roman" w:hAnsi="Times New Roman" w:cs="Times New Roman"/>
          <w:sz w:val="24"/>
          <w:szCs w:val="24"/>
        </w:rPr>
        <w:t xml:space="preserve">nalysis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Equal</w:t>
      </w:r>
      <w:r w:rsidRPr="00A44B07">
        <w:rPr>
          <w:rFonts w:ascii="Times New Roman" w:hAnsi="Times New Roman" w:cs="Angsana New"/>
          <w:sz w:val="24"/>
          <w:szCs w:val="24"/>
          <w:cs/>
        </w:rPr>
        <w:t>)</w:t>
      </w:r>
      <w:r w:rsidRPr="00A44B07">
        <w:rPr>
          <w:rFonts w:ascii="Times New Roman" w:hAnsi="Times New Roman" w:cs="Times New Roman"/>
          <w:sz w:val="24"/>
          <w:szCs w:val="24"/>
        </w:rPr>
        <w:t xml:space="preserve">; Funding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4B07">
        <w:rPr>
          <w:rFonts w:ascii="Times New Roman" w:hAnsi="Times New Roman" w:cs="Times New Roman"/>
          <w:sz w:val="24"/>
          <w:szCs w:val="24"/>
        </w:rPr>
        <w:t xml:space="preserve">cquisition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Lead</w:t>
      </w:r>
      <w:r w:rsidRPr="00A44B07">
        <w:rPr>
          <w:rFonts w:ascii="Times New Roman" w:hAnsi="Times New Roman" w:cs="Angsana New"/>
          <w:sz w:val="24"/>
          <w:szCs w:val="24"/>
          <w:cs/>
        </w:rPr>
        <w:t>)</w:t>
      </w:r>
      <w:r w:rsidRPr="00A44B07">
        <w:rPr>
          <w:rFonts w:ascii="Times New Roman" w:hAnsi="Times New Roman" w:cs="Times New Roman"/>
          <w:sz w:val="24"/>
          <w:szCs w:val="24"/>
        </w:rPr>
        <w:t xml:space="preserve">; Investigation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Lead</w:t>
      </w:r>
      <w:r w:rsidRPr="00A44B07">
        <w:rPr>
          <w:rFonts w:ascii="Times New Roman" w:hAnsi="Times New Roman" w:cs="Angsana New"/>
          <w:sz w:val="24"/>
          <w:szCs w:val="24"/>
          <w:cs/>
        </w:rPr>
        <w:t>)</w:t>
      </w:r>
      <w:r w:rsidRPr="00A44B07">
        <w:rPr>
          <w:rFonts w:ascii="Times New Roman" w:hAnsi="Times New Roman" w:cs="Times New Roman"/>
          <w:sz w:val="24"/>
          <w:szCs w:val="24"/>
        </w:rPr>
        <w:t xml:space="preserve">; Supervision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Lead</w:t>
      </w:r>
      <w:r w:rsidRPr="00A44B07">
        <w:rPr>
          <w:rFonts w:ascii="Times New Roman" w:hAnsi="Times New Roman" w:cs="Angsana New"/>
          <w:sz w:val="24"/>
          <w:szCs w:val="24"/>
          <w:cs/>
        </w:rPr>
        <w:t>)</w:t>
      </w:r>
      <w:r w:rsidRPr="00A44B07">
        <w:rPr>
          <w:rFonts w:ascii="Times New Roman" w:hAnsi="Times New Roman" w:cs="Times New Roman"/>
          <w:sz w:val="24"/>
          <w:szCs w:val="24"/>
        </w:rPr>
        <w:t xml:space="preserve">; Validation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Equal</w:t>
      </w:r>
      <w:r w:rsidRPr="00A44B07">
        <w:rPr>
          <w:rFonts w:ascii="Times New Roman" w:hAnsi="Times New Roman" w:cs="Angsana New"/>
          <w:sz w:val="24"/>
          <w:szCs w:val="24"/>
          <w:cs/>
        </w:rPr>
        <w:t>)</w:t>
      </w:r>
      <w:r w:rsidRPr="00A44B07">
        <w:rPr>
          <w:rFonts w:ascii="Times New Roman" w:hAnsi="Times New Roman" w:cs="Times New Roman"/>
          <w:sz w:val="24"/>
          <w:szCs w:val="24"/>
        </w:rPr>
        <w:t xml:space="preserve">; Visualization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Equal</w:t>
      </w:r>
      <w:r w:rsidRPr="00A44B07">
        <w:rPr>
          <w:rFonts w:ascii="Times New Roman" w:hAnsi="Times New Roman" w:cs="Angsana New"/>
          <w:sz w:val="24"/>
          <w:szCs w:val="24"/>
          <w:cs/>
        </w:rPr>
        <w:t>)</w:t>
      </w:r>
      <w:r w:rsidRPr="00A44B07">
        <w:rPr>
          <w:rFonts w:ascii="Times New Roman" w:hAnsi="Times New Roman" w:cs="Times New Roman"/>
          <w:sz w:val="24"/>
          <w:szCs w:val="24"/>
        </w:rPr>
        <w:t xml:space="preserve">; Writing </w:t>
      </w:r>
      <w:r w:rsidRPr="00A44B07">
        <w:rPr>
          <w:rFonts w:ascii="Times New Roman" w:hAnsi="Times New Roman" w:cs="Angsana New"/>
          <w:sz w:val="24"/>
          <w:szCs w:val="24"/>
          <w:cs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44B07">
        <w:rPr>
          <w:rFonts w:ascii="Times New Roman" w:hAnsi="Times New Roman" w:cs="Times New Roman"/>
          <w:sz w:val="24"/>
          <w:szCs w:val="24"/>
        </w:rPr>
        <w:t xml:space="preserve">eview &amp;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44B07">
        <w:rPr>
          <w:rFonts w:ascii="Times New Roman" w:hAnsi="Times New Roman" w:cs="Times New Roman"/>
          <w:sz w:val="24"/>
          <w:szCs w:val="24"/>
        </w:rPr>
        <w:t xml:space="preserve">diting </w:t>
      </w:r>
      <w:r w:rsidRPr="00A44B07">
        <w:rPr>
          <w:rFonts w:ascii="Times New Roman" w:hAnsi="Times New Roman" w:cs="Angsana New"/>
          <w:sz w:val="24"/>
          <w:szCs w:val="24"/>
          <w:cs/>
        </w:rPr>
        <w:t>(</w:t>
      </w:r>
      <w:r w:rsidRPr="00A44B07">
        <w:rPr>
          <w:rFonts w:ascii="Times New Roman" w:hAnsi="Times New Roman" w:cs="Times New Roman"/>
          <w:sz w:val="24"/>
          <w:szCs w:val="24"/>
        </w:rPr>
        <w:t>Equal</w:t>
      </w:r>
      <w:r w:rsidRPr="00A44B07">
        <w:rPr>
          <w:rFonts w:ascii="Times New Roman" w:hAnsi="Times New Roman" w:cs="Angsana New"/>
          <w:sz w:val="24"/>
          <w:szCs w:val="24"/>
          <w:cs/>
        </w:rPr>
        <w:t>).</w:t>
      </w:r>
    </w:p>
    <w:p w14:paraId="61497959" w14:textId="77777777" w:rsidR="001A62F7" w:rsidRPr="00455F6A" w:rsidRDefault="001A62F7" w:rsidP="001A62F7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0F8C0C" w14:textId="571638E3" w:rsidR="00C44F7C" w:rsidRPr="003329C3" w:rsidRDefault="00C44F7C" w:rsidP="00C44F7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8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CONFLICT OF INTEREST </w:t>
      </w:r>
    </w:p>
    <w:p w14:paraId="5AAD9D76" w14:textId="6653ADA5" w:rsidR="00C44F7C" w:rsidRDefault="00C44F7C" w:rsidP="001A62F7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Angsana New"/>
          <w:sz w:val="28"/>
        </w:rPr>
      </w:pPr>
      <w:r w:rsidRPr="003329C3">
        <w:rPr>
          <w:rFonts w:ascii="Times New Roman" w:hAnsi="Times New Roman" w:cs="Times New Roman"/>
          <w:sz w:val="28"/>
        </w:rPr>
        <w:t>The authors declare that they hold no competing interests</w:t>
      </w:r>
      <w:r w:rsidRPr="003329C3">
        <w:rPr>
          <w:rFonts w:ascii="Times New Roman" w:hAnsi="Times New Roman" w:cs="Angsana New"/>
          <w:sz w:val="28"/>
          <w:cs/>
        </w:rPr>
        <w:t>.</w:t>
      </w:r>
    </w:p>
    <w:p w14:paraId="333972A0" w14:textId="1FA2E149" w:rsidR="00500C97" w:rsidRDefault="00500C97" w:rsidP="001A62F7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Angsana New"/>
          <w:sz w:val="28"/>
        </w:rPr>
      </w:pPr>
    </w:p>
    <w:p w14:paraId="3576E8E1" w14:textId="77777777" w:rsidR="00500C97" w:rsidRDefault="00500C97" w:rsidP="00500C97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0C97">
        <w:rPr>
          <w:rFonts w:ascii="Times New Roman" w:hAnsi="Times New Roman" w:cs="Times New Roman"/>
          <w:b/>
          <w:bCs/>
          <w:sz w:val="32"/>
          <w:szCs w:val="32"/>
        </w:rPr>
        <w:lastRenderedPageBreak/>
        <w:t>DECLARATION OF AI USE IN MANUSCRIPT PREPARATION</w:t>
      </w:r>
    </w:p>
    <w:p w14:paraId="7D5625D8" w14:textId="03CAD276" w:rsidR="00500C97" w:rsidRDefault="00500C97" w:rsidP="00500C97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Angsana New"/>
          <w:sz w:val="28"/>
        </w:rPr>
      </w:pPr>
      <w:r>
        <w:rPr>
          <w:rFonts w:ascii="Times New Roman" w:hAnsi="Times New Roman" w:cs="Times New Roman"/>
          <w:sz w:val="28"/>
        </w:rPr>
        <w:t>(if any)</w:t>
      </w:r>
      <w:bookmarkStart w:id="0" w:name="_GoBack"/>
      <w:bookmarkEnd w:id="0"/>
    </w:p>
    <w:p w14:paraId="46A96FC2" w14:textId="77777777" w:rsidR="00500C97" w:rsidRPr="003329C3" w:rsidRDefault="00500C97" w:rsidP="001A62F7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8"/>
        </w:rPr>
      </w:pPr>
    </w:p>
    <w:p w14:paraId="6C079A4C" w14:textId="77777777" w:rsidR="00C44F7C" w:rsidRPr="003329C3" w:rsidRDefault="00C44F7C" w:rsidP="00C44F7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8"/>
        </w:rPr>
      </w:pPr>
    </w:p>
    <w:p w14:paraId="0306F7A2" w14:textId="0EE87099" w:rsidR="00C44F7C" w:rsidRPr="003329C3" w:rsidRDefault="00C44F7C" w:rsidP="00C44F7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8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 xml:space="preserve">FUNDING </w:t>
      </w:r>
    </w:p>
    <w:p w14:paraId="429CAE7F" w14:textId="77777777" w:rsidR="0081637E" w:rsidRPr="00755BA5" w:rsidRDefault="0081637E" w:rsidP="0081637E">
      <w:pPr>
        <w:pStyle w:val="ListParagraph"/>
        <w:spacing w:after="0" w:line="480" w:lineRule="auto"/>
        <w:ind w:left="0"/>
        <w:contextualSpacing w:val="0"/>
        <w:jc w:val="thaiDistribut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5BA5">
        <w:rPr>
          <w:rFonts w:ascii="Times New Roman" w:hAnsi="Times New Roman" w:cs="Times New Roman"/>
          <w:sz w:val="24"/>
          <w:szCs w:val="24"/>
        </w:rPr>
        <w:t xml:space="preserve">This research was supported by funding from the NSRF through the Program Management Unit for Human Resources &amp; Institutional Development, Research and Innovation </w:t>
      </w:r>
      <w:r w:rsidRPr="00755BA5">
        <w:rPr>
          <w:rFonts w:ascii="Times New Roman" w:hAnsi="Times New Roman" w:cs="Angsana New"/>
          <w:sz w:val="24"/>
          <w:szCs w:val="24"/>
          <w:cs/>
        </w:rPr>
        <w:t>[</w:t>
      </w:r>
      <w:r w:rsidRPr="00755BA5">
        <w:rPr>
          <w:rFonts w:ascii="Times New Roman" w:hAnsi="Times New Roman" w:cs="Times New Roman"/>
          <w:sz w:val="24"/>
          <w:szCs w:val="24"/>
        </w:rPr>
        <w:t>Grant numbers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755BA5">
        <w:rPr>
          <w:rFonts w:ascii="Times New Roman" w:hAnsi="Times New Roman" w:cs="Times New Roman"/>
          <w:sz w:val="24"/>
          <w:szCs w:val="24"/>
        </w:rPr>
        <w:t>B13F660056, B13F670056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]. </w:t>
      </w:r>
      <w:r w:rsidRPr="00755BA5">
        <w:rPr>
          <w:rFonts w:ascii="Times New Roman" w:hAnsi="Times New Roman" w:cs="Times New Roman"/>
          <w:sz w:val="24"/>
          <w:szCs w:val="24"/>
        </w:rPr>
        <w:t>The authors also acknowledge the financial support provided by the 'Reinventing University Program' at Chiang Mai University, Thailand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755BA5">
        <w:rPr>
          <w:rFonts w:ascii="Times New Roman" w:hAnsi="Times New Roman" w:cs="Times New Roman"/>
          <w:sz w:val="24"/>
          <w:szCs w:val="24"/>
        </w:rPr>
        <w:t>Additional support was received from the Center of Excellence in Agro Bio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Circular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 xml:space="preserve">Green Industry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Agro BCG</w:t>
      </w:r>
      <w:r w:rsidRPr="00755BA5">
        <w:rPr>
          <w:rFonts w:ascii="Times New Roman" w:hAnsi="Times New Roman" w:cs="Angsana New"/>
          <w:sz w:val="24"/>
          <w:szCs w:val="24"/>
          <w:cs/>
        </w:rPr>
        <w:t>)</w:t>
      </w:r>
      <w:r w:rsidRPr="00755BA5">
        <w:rPr>
          <w:rFonts w:ascii="Times New Roman" w:hAnsi="Times New Roman" w:cs="Times New Roman"/>
          <w:sz w:val="24"/>
          <w:szCs w:val="24"/>
        </w:rPr>
        <w:t>, Faculty of Agro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Industry, Chiang Mai University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755BA5">
        <w:rPr>
          <w:rFonts w:ascii="Times New Roman" w:hAnsi="Times New Roman" w:cs="Times New Roman"/>
          <w:sz w:val="24"/>
          <w:szCs w:val="24"/>
        </w:rPr>
        <w:t xml:space="preserve">The present study was partially supported by the Thailand Research Fund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TRF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755BA5">
        <w:rPr>
          <w:rFonts w:ascii="Times New Roman" w:hAnsi="Times New Roman" w:cs="Times New Roman"/>
          <w:sz w:val="24"/>
          <w:szCs w:val="24"/>
        </w:rPr>
        <w:t xml:space="preserve">Research Team Promotion Grant, RTA, Senior Research Scholar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N42A671052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). </w:t>
      </w:r>
      <w:r w:rsidRPr="00755BA5">
        <w:rPr>
          <w:rFonts w:ascii="Times New Roman" w:hAnsi="Times New Roman" w:cs="Times New Roman"/>
          <w:sz w:val="24"/>
          <w:szCs w:val="24"/>
        </w:rPr>
        <w:t xml:space="preserve">This work was further supported by the National Research Council of Thailand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NRCT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755BA5">
        <w:rPr>
          <w:rFonts w:ascii="Times New Roman" w:hAnsi="Times New Roman" w:cs="Times New Roman"/>
          <w:sz w:val="24"/>
          <w:szCs w:val="24"/>
        </w:rPr>
        <w:t xml:space="preserve">through the 'Hub of Talents in Bioplastics for Use in Medical Applications' initiative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Grant No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755BA5">
        <w:rPr>
          <w:rFonts w:ascii="Times New Roman" w:hAnsi="Times New Roman" w:cs="Times New Roman"/>
          <w:sz w:val="24"/>
          <w:szCs w:val="24"/>
        </w:rPr>
        <w:t>N34E670071</w:t>
      </w:r>
      <w:r w:rsidRPr="00755BA5">
        <w:rPr>
          <w:rFonts w:ascii="Times New Roman" w:hAnsi="Times New Roman" w:cs="Angsana New"/>
          <w:sz w:val="24"/>
          <w:szCs w:val="24"/>
          <w:cs/>
        </w:rPr>
        <w:t>).</w:t>
      </w:r>
    </w:p>
    <w:p w14:paraId="11BDA1D4" w14:textId="77777777" w:rsidR="00746228" w:rsidRPr="003329C3" w:rsidRDefault="00746228" w:rsidP="00D20109">
      <w:pPr>
        <w:spacing w:after="0" w:line="480" w:lineRule="auto"/>
        <w:jc w:val="both"/>
        <w:rPr>
          <w:rFonts w:ascii="Times New Roman" w:hAnsi="Times New Roman" w:cs="Times New Roman"/>
          <w:sz w:val="28"/>
          <w:cs/>
        </w:rPr>
      </w:pPr>
    </w:p>
    <w:p w14:paraId="32F5EBFA" w14:textId="77777777" w:rsidR="00BD798D" w:rsidRPr="003329C3" w:rsidRDefault="00FC7F98" w:rsidP="00D2010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29C3">
        <w:rPr>
          <w:rFonts w:ascii="Times New Roman" w:hAnsi="Times New Roman" w:cs="Times New Roman"/>
          <w:b/>
          <w:bCs/>
          <w:sz w:val="32"/>
          <w:szCs w:val="32"/>
        </w:rPr>
        <w:t>REFERENCES</w:t>
      </w:r>
    </w:p>
    <w:p w14:paraId="3C3DF52F" w14:textId="31735EA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Abbas,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Luo,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Qi, X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Naz,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Khan,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Liu,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Yu,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Wei,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Silver nanoparticles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Synthesis, structure, properties and applications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Nanomaterials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1425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3390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nano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14171425</w:t>
      </w:r>
    </w:p>
    <w:p w14:paraId="2FF3EF81" w14:textId="20C04BAF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Abdelwahab,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Nabil,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El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Hosainy,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Tahway,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Taha,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 of silver nanoparticles using curcumin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 comparative study of antimicrobial and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antibiofilm effects on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Acinetobacter baumannii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against chemical conventional methods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Results in 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101274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</w:rPr>
        <w:t>rechem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C25A5F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C25A5F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101274</w:t>
      </w:r>
    </w:p>
    <w:p w14:paraId="3C380320" w14:textId="684BCAE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Adiguzel,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Adiguzel,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Mazmanci,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Tunçer,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Mazmanci,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Silver nanoparticle biosynthesis from newly isolated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Streptomyces genus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from soil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Materials Research Express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045402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1088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2053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1591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aab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861</w:t>
      </w:r>
    </w:p>
    <w:p w14:paraId="4BDCC59B" w14:textId="2C54931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Saif,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Awad,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Siddiqui,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Formation, characterization and pathogen activities of green synthesis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silver nanoparticles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Computational and Theoretical Nanoscience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15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1300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1306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1166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jctn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2018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7306</w:t>
      </w:r>
    </w:p>
    <w:p w14:paraId="6F95A31F" w14:textId="4835C6D2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Albaqami,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Hamdi,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Narayanankutty,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Visakh,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Sasidharan,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Kuttithodi,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Famurewa,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Pathrose,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Chemical composition and biological activities of the leaf essential oils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aromatica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angustifolia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Antibiotics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1547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3390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antibiotics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11111547</w:t>
      </w:r>
    </w:p>
    <w:p w14:paraId="5A9FD7F8" w14:textId="78BF4AAC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Alsammarraie,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Wang,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Zhou,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Mustapha,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Lin,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 of silver nanoparticles using turmeric extracts and investigation of their antibacterial activities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Colloids and Surfaces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Biointerfaces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398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405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colsurfb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2018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07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059</w:t>
      </w:r>
    </w:p>
    <w:p w14:paraId="412D1ABD" w14:textId="10AD2A1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Amini,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Shahroodian,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Antibacterial activity of silver and gold nanoparticles that have been synthesized by curcumin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Inorganic and Nano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Metal 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526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24701556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2352352</w:t>
      </w:r>
    </w:p>
    <w:p w14:paraId="7A678FBC" w14:textId="4DBDBF90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Aminzai,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Yildirim,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Yabalak,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Metallic nanoparticles unveiled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Synthesis, characterization, and their environmental, medicinal, and agricultural applications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Talanta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280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126790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talanta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126790</w:t>
      </w:r>
    </w:p>
    <w:p w14:paraId="72021FA5" w14:textId="5AD86479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Anand,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Thomas,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Kunnumakkara,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Sundaram,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Harikumar,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spacing w:val="-2"/>
          <w:sz w:val="24"/>
          <w:szCs w:val="24"/>
          <w:rtl/>
          <w:cs/>
        </w:rPr>
        <w:br/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Sung,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Tharakan,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Misra,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Priyadarsini,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Rajasekharan,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Biological activities of curcumin and its analogues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congeners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made by man and mother nature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Biochemical Pharmacology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1590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bcp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2008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08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008</w:t>
      </w:r>
    </w:p>
    <w:p w14:paraId="568502FD" w14:textId="7777777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Aung,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Thu,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Extraction, isolation and identification of active constituents from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aromatica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Salisb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Taw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Sanwin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th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Myanmar Korea Conference on Research Journal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155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</w:p>
    <w:p w14:paraId="47D07C1A" w14:textId="4E5DE4A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6"/>
          <w:sz w:val="24"/>
          <w:szCs w:val="24"/>
        </w:rPr>
        <w:t>Balalakshmi, C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Alharbi, N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Kadaikunnan, S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Khaled, J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Alanzi, K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F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Gopinath, K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Arumugam,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Govindarajan,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Development of chitosan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agar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silver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nanoparticles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coated paper for antibacterial application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Processing and Synthesis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751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759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1515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</w:rPr>
        <w:t>gps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2020</w:t>
      </w:r>
      <w:r w:rsidR="00597228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597228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0070</w:t>
      </w:r>
    </w:p>
    <w:p w14:paraId="2435C345" w14:textId="38F4DAB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Balamurugan,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Ragavendran,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Arulbalachandran,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Eco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friendly green synthesis of AgNPs from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Elaeocarpus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serratus fruit extract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Potential to antibacterial, antioxidant, cytotoxic effects of colon cancerous cells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its toxicity assessments of marine microcrustacean Artemia nauplii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Molecular Biology Reports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1007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11033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024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09335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6</w:t>
      </w:r>
    </w:p>
    <w:p w14:paraId="3D90EF08" w14:textId="1F378C49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Barua,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Buragohain,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Therapeutic potential of silver nanoparticles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AgNPs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as an antimycobacterial agent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 comprehensive review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Antibiotics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1106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3390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antibiotics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13111106</w:t>
      </w:r>
    </w:p>
    <w:p w14:paraId="7C2ECBE3" w14:textId="72C519C6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Benzie,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Strain,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1996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The ferric reducing ability of plasma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FRAP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as a measure of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“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antioxidant power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”: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The FRAP assay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Analytical Biochemistry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239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abio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1996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0292</w:t>
      </w:r>
    </w:p>
    <w:p w14:paraId="2A50B655" w14:textId="432CB34B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Braca,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De Tommasi,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Di Bari,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Pizza,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Politi,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Morelli,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Antioxidant principles from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Bauhinia tarapotensis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Natural Products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892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895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1021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np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0100845</w:t>
      </w:r>
    </w:p>
    <w:p w14:paraId="756F9FE3" w14:textId="5F40F07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Burapan,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Kim,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Paisooksantivatana,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Eser,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Han,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Thai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species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Antioxidant and bioactive compounds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Foods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1219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3390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foods9091219</w:t>
      </w:r>
    </w:p>
    <w:p w14:paraId="2FC64BBD" w14:textId="6EC8054A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Chintala,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Laishram,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Mondal,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Pal,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Kantamraju,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Ghosh,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spacing w:val="-2"/>
          <w:sz w:val="24"/>
          <w:szCs w:val="24"/>
          <w:rtl/>
          <w:cs/>
        </w:rPr>
        <w:br/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Karmakar,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Chakdar,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Mukhopadhyay,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Sen,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Turmeric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rhizome extract mediated silver nanoformulation exhibits enhanced antifungal property against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Rhizoctonia solani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and boosts innate immunity of rice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Industrial Crops and Products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117616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indcrop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117616</w:t>
      </w:r>
    </w:p>
    <w:p w14:paraId="65546AD3" w14:textId="1A9E04F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Chittasupho,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Samee,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Tadtong,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Jittachai,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Managit,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Athikomkulchai,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Cytotoxicity, apoptosis induction, oxidative stress, and cell cycle arrest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Clerodendrum chinense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flower extract nanoparticles in HeLa cells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Natural and Life Sciences Communications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e2023057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12982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NLSC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057</w:t>
      </w:r>
    </w:p>
    <w:p w14:paraId="72930055" w14:textId="412D950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Cousins,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Adelberg,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Chen,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Rieck,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Antioxidant capacity of fresh and dried rhizomes from four clones of turmeric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grown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in vitro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Industrial Crops and Products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indcrop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2006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08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004</w:t>
      </w:r>
    </w:p>
    <w:p w14:paraId="0C80BB5C" w14:textId="023ADACC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Dasaradhudu,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Srinivasan,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Synthesis and characterization of silver nano particles using co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precipitation method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Materials Today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Proceedings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matpr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029</w:t>
      </w:r>
    </w:p>
    <w:p w14:paraId="41A08347" w14:textId="0A2F397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De Barros,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Cruz,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Mayrink,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Tasic,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based synthesis of silver nanoparticles from orange waste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Effects of distinct biomolecule coatings on size, morphology, and antimicrobial activity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Nanotechnology, Science and Applications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2147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NSA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156115</w:t>
      </w:r>
    </w:p>
    <w:p w14:paraId="45D8FFE0" w14:textId="0F49CAC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De Souza,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Ramos,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Q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Katak,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Muniz,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Roque,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Ferreira,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Matos,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Xing,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Filho,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Eco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friendly synthesis of silver nanoparticles via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Cassava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starch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Structural analysis and biocidal applications against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Aedes aegypti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and pathogenic bacteria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Sol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Gel Science and Technology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533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1007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10971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024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06606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</w:t>
      </w:r>
    </w:p>
    <w:p w14:paraId="30DD2059" w14:textId="410502C1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Devi,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Kushwaha,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Ansari,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Kumar,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Rao,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Recent trends in biologically synthesized metal nanoparticles and their biomedical applications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 review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Biological Trace Element Research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3383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3399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1007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s12011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023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03920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</w:p>
    <w:p w14:paraId="2E2EC65B" w14:textId="60CF79D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Devi,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Sanatombi,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Bioactive compounds and biological activities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species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Murthy,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Paek and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Park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Bioactive Compounds in the Storage Organs of Plants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Reference Series in Phytochemistry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Cham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Switzerland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Springer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337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–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393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1007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978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031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44746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4_19</w:t>
      </w:r>
    </w:p>
    <w:p w14:paraId="537C6A99" w14:textId="75F8EBD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Dewi,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Saepudin,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Rahayu,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Reduction of curcuminoid extract from turmeric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rhizomes and its antibacterial activities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IOP Conference Series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Materials Science and Engineering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902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012072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1088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1757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899X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902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012072 </w:t>
      </w:r>
    </w:p>
    <w:p w14:paraId="67124BBE" w14:textId="16609E6B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Dinis,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Madeira,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Almeida,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1994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Action of phenolic derivatives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acetaminophen, salicylate, and 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aminosalicylate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as inhibitors of membrane lipid peroxidation and as peroxyl radical scavengers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Archives of Biochemistry and Biophysics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315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1006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abbi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1994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1485</w:t>
      </w:r>
    </w:p>
    <w:p w14:paraId="43F0A1E6" w14:textId="30781A5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Elumalai,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Irfan,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Fabrication of silver nanoparticles using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Acalypha paniculata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extract, AI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based interaction analysis and its activity explication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Natural and Life Sciences Communications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e2024035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12982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NLSC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035</w:t>
      </w:r>
    </w:p>
    <w:p w14:paraId="017FC149" w14:textId="22DF748C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Fuloria,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Mehta,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Chandel,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Sekar,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Rani,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Begum,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Subramaniyan,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Chidambaram,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Thangavelu,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Nordin,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br/>
        <w:t xml:space="preserve">A comprehensive review on the therapeutic potential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Linn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in relation to its major active constituent curcumin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Frontiers in Pharmacology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820806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3389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fphar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2022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820806</w:t>
      </w:r>
    </w:p>
    <w:p w14:paraId="1D26C0FF" w14:textId="2AE199A2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Ganesan,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Mehalingam,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Selvam,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 of silver nanoparticles from de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oiled rhizomes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Curcuma longa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its biomedical potential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Rajan,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Anand and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Chuturgoon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Proceedings of the International Conference on Nanomedicine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ICON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ICON 2019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Springer Proceedings in Materials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Cham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Switzerland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Springer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–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1007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978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030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25135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2_10</w:t>
      </w:r>
    </w:p>
    <w:p w14:paraId="72C6C84F" w14:textId="6E6CB95E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Gecer,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Erenler,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Temiz,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Genc,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Yildiz,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Green synthesis of silver nanoparticles from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Echinacea purpurea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Moench with antioxidant profile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Particulate Science and Technology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02726351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2021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1904309</w:t>
      </w:r>
    </w:p>
    <w:p w14:paraId="4EFF6397" w14:textId="6C66942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Genc,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Yildiz,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Chaoui,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Erenler,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Temiz,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Elmastas,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Biosynthesis, characterization and antioxidant activity of oleuropein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mediated silver nanoparticles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Inorganic and Nano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Metal 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419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24701556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2020</w:t>
      </w:r>
      <w:r w:rsidR="0031701B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31701B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1792495</w:t>
      </w:r>
    </w:p>
    <w:p w14:paraId="2B3B45E8" w14:textId="1B60779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Gopinath,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Gnanasekar,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Ghanim,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Nicoletti,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Govindarajan,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Arumugam,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Balalakshmi,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Thanakkasaranee,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Fabrication of neodymium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)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cadmium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Nd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: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Cd doped hybrid copper oxide nanocomposites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Evaluation of their antibacterial activity and cytotoxicity against human L132 cell line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Ceramics International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29933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29947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ceramint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06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251</w:t>
      </w:r>
    </w:p>
    <w:p w14:paraId="1BF59B0B" w14:textId="46E7560A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Gopinath,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Kumaraguru,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Bhakyaraj,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Mohan,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Venkatesh,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br/>
        <w:t>Esakkirajan,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Kaleeswarran,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Alharbi,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Kadaikunnan,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Govindarajan,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 of silver, gold and silver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gold bimetallic nanoparticles using the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Gloriosa superba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leaf extract and their antibacterial and antibiofilm activities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Microbial Pathogenesis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micpath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2016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011</w:t>
      </w:r>
    </w:p>
    <w:p w14:paraId="3849AC98" w14:textId="08DFF76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Gupta,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Mahajan,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Sharma,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Evaluation of antimicrobial activity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rhizome extract against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Staphylococcus aureus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Biotechnology Reports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</w:rPr>
        <w:t>btre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2015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</w:t>
      </w:r>
      <w:r w:rsidR="00D457BD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D457BD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001</w:t>
      </w:r>
    </w:p>
    <w:p w14:paraId="7D6F1483" w14:textId="081AC7AB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Hosea, Z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Kator,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Rhoda,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Phytochemical properties and antimicrobial activities of aqueous extract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Curcuma longa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turmeric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rhizome extract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Asian Journal of Research in Crop Science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43142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9734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AJRCS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2018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43142</w:t>
      </w:r>
    </w:p>
    <w:p w14:paraId="2972E8DE" w14:textId="6B7B291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Jaimun,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Kanha,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Sangsuwan,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Indicator films containing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Dendrobium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orchid flower extract and TiO</w:t>
      </w:r>
      <w:r w:rsidRPr="00016159">
        <w:rPr>
          <w:rFonts w:ascii="Times New Roman" w:hAnsi="Times New Roman" w:cs="Times New Roman"/>
          <w:spacing w:val="-2"/>
          <w:sz w:val="24"/>
          <w:szCs w:val="24"/>
          <w:vertAlign w:val="subscript"/>
        </w:rPr>
        <w:t>2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nanoparticles for monitoring fish fillet spoilage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Natural and Life Sciences Communications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e2024036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12982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</w:rPr>
        <w:t>NLSC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E6253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E6253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036</w:t>
      </w:r>
    </w:p>
    <w:p w14:paraId="385C491E" w14:textId="275D1206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Jain,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Jain,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Soni,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Tiwari,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Tiwari,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Design and characterization of silver nanoparticles of different species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in the treatment of cancer using human colon cancer cell line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Gastrointestinal Cancer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1007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12029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00788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7</w:t>
      </w:r>
    </w:p>
    <w:p w14:paraId="476DCDC7" w14:textId="7777777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Jannah,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Rafi,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Heryanto,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Kautsar,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Septaningsih,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UV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Vis spectroscopy and chemometrics as a tool for identification and discrimination of four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species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International Food Research Journal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643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648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</w:p>
    <w:p w14:paraId="5A7C28E1" w14:textId="32BC628B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Jiao, Z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Li,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Feng,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X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Shi,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Zhang,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Shao,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Hormesis effects of silver nanoparticles at non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cytotoxic doses to human hepatoma cells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PLoS One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e102564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1371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journal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pone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0102564</w:t>
      </w:r>
    </w:p>
    <w:p w14:paraId="6839148E" w14:textId="5AF9C6FA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Jyotirmayee,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Mahalik,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 review on selected pharmacological activities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Curcuma longa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International Journal of Food Properties, 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1377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1398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10942912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2022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2082464</w:t>
      </w:r>
    </w:p>
    <w:p w14:paraId="70D67D1A" w14:textId="10A6C7BE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Kamble,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Shinde,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biofilm activity against Gram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positive bacteria by biologically synthesized silver nanoparticles using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Pharmaceutical Nanotechnology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2174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2211738506666180629142001</w:t>
      </w:r>
    </w:p>
    <w:p w14:paraId="6F8A2F66" w14:textId="359107DC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Kandav,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Sharma,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eco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friendly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approach for metallic nanoparticles synthesis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Particulate Science and Technology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874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894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02726351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2281452</w:t>
      </w:r>
    </w:p>
    <w:p w14:paraId="23495E0F" w14:textId="3919A92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Kannan,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Maduraiveeran,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Metal oxides nanomaterials and nanocomposite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based electrochemical sensors for healthcare applications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Biosensors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542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3390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bios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13050542</w:t>
      </w:r>
    </w:p>
    <w:p w14:paraId="50AA1E9E" w14:textId="339277F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Karan,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Erenler,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Gonulalan, Z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Kolemen, U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Biogenic synthesis of silver nanoparticles using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Sambucus nigra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leaves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Elucidation, antimicrobial, antioxidant activities and quantification of phenolics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Chemical Papers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473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481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1007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11696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03103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9</w:t>
      </w:r>
    </w:p>
    <w:p w14:paraId="296583F1" w14:textId="191FA159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Karan,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Gonulalan, Z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Erenler,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Kolemen, U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Eminagaoglu, 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Green synthesis of silver nanoparticles using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Sambucus ebulus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leaves extract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Characterization, quantitative analysis of bioactive molecules, antioxidant and antibacterial activities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Molecular Structure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1296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136836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molstruc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136836</w:t>
      </w:r>
    </w:p>
    <w:p w14:paraId="368387A6" w14:textId="639AAE78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Kasi,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Thanakkasaranee,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Stalin,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Arumugam,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Jantanasakulwong,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Panyathip,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Sukunta,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Tanadchangsaeng,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Worajittiphon,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Rachtanapun,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Enhancement of antimicrobial properties and cytocompatibility through silver and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magnesium doping strategies on copper oxide nanocomposites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Alloys and Compounds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1007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176481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jallcom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176481</w:t>
      </w:r>
    </w:p>
    <w:p w14:paraId="6EF7AFA3" w14:textId="1FB54EC9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Kasta,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Antimicrobial activity of ethanol extract of rhizome turmeric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for growth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Escherichia coli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Staphylococcus aureus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Candida albicans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Asian Journal of Pharmaceutical Research and Development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22270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ajprd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v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8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712</w:t>
      </w:r>
    </w:p>
    <w:p w14:paraId="2F19F33B" w14:textId="7777777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Khoirotin, Faaizatunnisa,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Munasir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 of Fe</w:t>
      </w:r>
      <w:r w:rsidRPr="00016159">
        <w:rPr>
          <w:rFonts w:ascii="Times New Roman" w:hAnsi="Times New Roman" w:cs="Times New Roman"/>
          <w:spacing w:val="-2"/>
          <w:sz w:val="24"/>
          <w:szCs w:val="24"/>
          <w:vertAlign w:val="subscript"/>
        </w:rPr>
        <w:t>3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016159">
        <w:rPr>
          <w:rFonts w:ascii="Times New Roman" w:hAnsi="Times New Roman" w:cs="Times New Roman"/>
          <w:spacing w:val="-2"/>
          <w:sz w:val="24"/>
          <w:szCs w:val="24"/>
          <w:vertAlign w:val="subscript"/>
        </w:rPr>
        <w:t>4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nanoparticles using green betel leaf extract for methylene blue adsorption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Natural and Life Sciences Communications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e2023042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</w:p>
    <w:p w14:paraId="1194F162" w14:textId="7777777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</w:p>
    <w:p w14:paraId="19FCF301" w14:textId="7D12C326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Kim,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Kim,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Karthick,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Hemalatha,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Raj,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Ok,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Choe,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Curcumin dye extracted from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used as sensitizers for efficient dye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sensitized solar cells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International Journal of Electrochemical Science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8320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8328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1452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3981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)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12891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4</w:t>
      </w:r>
    </w:p>
    <w:p w14:paraId="18031BE6" w14:textId="75849B71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Kim,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Yu,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Cha,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Seo,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Choi,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You,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Antibacterial activity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against methicillin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resistant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Staphylococcus aureus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Phytotherapy Research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599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604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1002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ptr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1660</w:t>
      </w:r>
    </w:p>
    <w:p w14:paraId="4A51F250" w14:textId="4FB30879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Kirmani,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Saddiqe, Z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Saleem,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Ali,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Haq,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Phytochemical investigation and antibacterial activity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against multi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drug resistant bacteria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South African Journal of Botany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145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sajb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042</w:t>
      </w:r>
    </w:p>
    <w:p w14:paraId="44C9C3E6" w14:textId="0391A6C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Krishnaprasad,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Kumar,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Antimicrobial resistance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 ultimate challenge for 21</w:t>
      </w:r>
      <w:r w:rsidRPr="0001615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st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century scientists, healthcare professionals, and policymakers to save future generations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Medicinal 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15927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–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15930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1021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acs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jmedchem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4c02002</w:t>
      </w:r>
    </w:p>
    <w:p w14:paraId="0B6D2A6C" w14:textId="19C0BF22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Kundu,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Nithiyanantham, U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In situ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formation of curcumin stabilized shape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selective Ag nanostructures in aqueous solution and their pronounced SERS activity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RSC Advances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25278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25290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1039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ra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44471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f</w:t>
      </w:r>
    </w:p>
    <w:p w14:paraId="760118DE" w14:textId="27E9570B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Li,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Yuan,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Deng,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Wang,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Yang,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Aggarwal,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Chemical composition and product quality control of turmeric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Curcuma longa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Pharmaceutical Crops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–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2174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2210290601102010028</w:t>
      </w:r>
    </w:p>
    <w:p w14:paraId="23240039" w14:textId="6F5FA846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Lieu,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Dang,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Nguyen,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synthesized silver nanoparticles, a sustainable approach for fruit and vegetable preservation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 overview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Food 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X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101664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fochx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101664</w:t>
      </w:r>
    </w:p>
    <w:p w14:paraId="3729630C" w14:textId="45BE0A7C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Mahanty,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Saha,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Halder,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Rajwar,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Dash,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Das,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Pradhan,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Sarangi,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Dubey,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Rai,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Biosurfactant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based silver nanoparticles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Recent advances and their applications in antimicrobial drug resistance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Drug Delivery Science and Technology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105382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jddst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105382</w:t>
      </w:r>
    </w:p>
    <w:p w14:paraId="49C9A31E" w14:textId="095CFA70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Makkar,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Quantification of tannins in tree and shrub foliage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 laboratory manual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Kluwer Academic Publishers, Dordrecht, The Netherlands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Springer Science &amp; Business Media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1007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978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94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017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0273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</w:p>
    <w:p w14:paraId="578394FB" w14:textId="30101936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Mammari,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Lamouroux,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Boudier,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Duval,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Current knowledge on the oxidative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stress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mediated antimicrobial properties of metal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based nanoparticles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Microorganisms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437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3390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microorganisms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10020437</w:t>
      </w:r>
    </w:p>
    <w:p w14:paraId="6DF74E47" w14:textId="1738CBE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Mazmancı,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Könen Adıgüzel,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Sadak,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Yetkin,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Ay,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Adıgüzel,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Antimicrobial, antibiofilm, and anticancer potential of silver nanoparticles synthesized using pigment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producing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Micromonospora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SH121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Preparative Biochemistry &amp; Biotechnology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475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487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10826068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2022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2101001</w:t>
      </w:r>
    </w:p>
    <w:p w14:paraId="4382E59D" w14:textId="42FE4A0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Mohammadi,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Zaki,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KarimiPourSaryazdi,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Tavakoli,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Tavajjohi,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Poursalehi,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Delavari,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Ghaffarifar,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Efficacy of green synthesized silver nanoparticles via ginger rhizome extract against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Leishmania major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in vitro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PloS One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e0255571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1371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journal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pone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0255571</w:t>
      </w:r>
    </w:p>
    <w:p w14:paraId="0FAFA090" w14:textId="6347B4E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Nguepi,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Itoe, U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Itoe, F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Ntieche,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Dize,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Kemzeu,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Noubissi,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Kouemou,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Fokou,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Tincho,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Persea americana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Allium sativum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extracts exhibit cercaricidal, anti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inflammatory and anti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oxidant activities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South African Journal of Botany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268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275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sajb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024</w:t>
      </w:r>
    </w:p>
    <w:p w14:paraId="5FAF76B3" w14:textId="500145E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Niamsa,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Sittiwet,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Antimicrobial activity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aqueous extract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Pharmacology and Toxicology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3923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jpt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2009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173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177</w:t>
      </w:r>
    </w:p>
    <w:p w14:paraId="69698851" w14:textId="4E76052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Nonglang,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Khale,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Wankhar,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Bhan,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Pharmacognostic evaluation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Eranthemum indicum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extracts for its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in</w:t>
      </w:r>
      <w:r w:rsidRPr="00016159">
        <w:rPr>
          <w:rFonts w:ascii="Times New Roman" w:hAnsi="Times New Roman" w:cs="Angsana New"/>
          <w:i/>
          <w:iCs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vitro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antioxidant activity, acute toxicology, and investigation of potent bioactive phytocompounds using HPTLC and GCMS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Beni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Suef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University Journal of Basic and Applied Sciences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1186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43088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022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00311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</w:t>
      </w:r>
    </w:p>
    <w:p w14:paraId="51806AE5" w14:textId="0562FC58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Nurkhaliza, 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Risana,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Pubasari,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Priatmoko,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Prastya,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and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br/>
        <w:t>Andreani,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Comparative study of well diffusion and disc diffusion method to investigate the antibacterial properties of silver nanoparticles synthesized from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extracts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E3S Web of Conferences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503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09003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1051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e3sconf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202450309003</w:t>
      </w:r>
    </w:p>
    <w:p w14:paraId="4691BB0B" w14:textId="4E3EEE9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Ongtanasup,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Kamdenlek,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Manaspon,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Eawsakul,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synthesized silver nanoparticles from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Zingiber officinale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extract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Antioxidant potential, biocompatibility, anti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LOX properties, and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in silico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analysis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BMC Complementary Medicine and Therapies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1186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12906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024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04381</w:t>
      </w:r>
      <w:r w:rsidR="008A7C3C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8A7C3C" w:rsidRPr="00016159">
        <w:rPr>
          <w:rFonts w:ascii="Times New Roman" w:hAnsi="Times New Roman" w:cs="Times New Roman"/>
          <w:spacing w:val="-2"/>
          <w:sz w:val="24"/>
          <w:szCs w:val="24"/>
        </w:rPr>
        <w:t>w</w:t>
      </w:r>
    </w:p>
    <w:p w14:paraId="5FC16564" w14:textId="6D49A5D0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2"/>
          <w:sz w:val="24"/>
          <w:szCs w:val="24"/>
        </w:rPr>
      </w:pPr>
      <w:r w:rsidRPr="00016159">
        <w:rPr>
          <w:rFonts w:ascii="Times New Roman" w:hAnsi="Times New Roman" w:cs="Times New Roman"/>
          <w:spacing w:val="2"/>
          <w:sz w:val="24"/>
          <w:szCs w:val="24"/>
        </w:rPr>
        <w:t>Othman, N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IR spectroscopy in qualitative and quantitative analysis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br/>
        <w:t>In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El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Azazy, K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Al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Saad and A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El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 xml:space="preserve">Shafie 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Eds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.).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Infrared Spectroscopy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Perspectives and Applications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 xml:space="preserve">London 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UK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IntechOpen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57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>–</w:t>
      </w:r>
      <w:r w:rsidRPr="00016159">
        <w:rPr>
          <w:rFonts w:ascii="Times New Roman" w:hAnsi="Times New Roman" w:cs="Times New Roman"/>
          <w:spacing w:val="2"/>
          <w:sz w:val="24"/>
          <w:szCs w:val="24"/>
        </w:rPr>
        <w:t>72</w:t>
      </w:r>
      <w:r w:rsidRPr="00016159">
        <w:rPr>
          <w:rFonts w:ascii="Times New Roman" w:hAnsi="Times New Roman" w:cs="Angsana New"/>
          <w:spacing w:val="2"/>
          <w:sz w:val="24"/>
          <w:szCs w:val="24"/>
          <w:cs/>
        </w:rPr>
        <w:t xml:space="preserve">. </w:t>
      </w:r>
      <w:r w:rsidR="008A7C3C" w:rsidRPr="00016159">
        <w:rPr>
          <w:rFonts w:ascii="Times New Roman" w:hAnsi="Times New Roman" w:cs="Times New Roman"/>
          <w:spacing w:val="2"/>
          <w:sz w:val="24"/>
          <w:szCs w:val="24"/>
        </w:rPr>
        <w:t>https</w:t>
      </w:r>
      <w:r w:rsidR="008A7C3C" w:rsidRPr="00016159">
        <w:rPr>
          <w:rFonts w:ascii="Times New Roman" w:hAnsi="Times New Roman" w:cs="Angsana New"/>
          <w:spacing w:val="2"/>
          <w:sz w:val="24"/>
          <w:szCs w:val="24"/>
          <w:cs/>
        </w:rPr>
        <w:t>://</w:t>
      </w:r>
      <w:r w:rsidR="008A7C3C" w:rsidRPr="00016159">
        <w:rPr>
          <w:rFonts w:ascii="Times New Roman" w:hAnsi="Times New Roman" w:cs="Times New Roman"/>
          <w:spacing w:val="2"/>
          <w:sz w:val="24"/>
          <w:szCs w:val="24"/>
        </w:rPr>
        <w:t>doi</w:t>
      </w:r>
      <w:r w:rsidR="008A7C3C" w:rsidRPr="00016159">
        <w:rPr>
          <w:rFonts w:ascii="Times New Roman" w:hAnsi="Times New Roman" w:cs="Angsana New"/>
          <w:spacing w:val="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2"/>
          <w:sz w:val="24"/>
          <w:szCs w:val="24"/>
        </w:rPr>
        <w:t>org</w:t>
      </w:r>
      <w:r w:rsidR="008A7C3C" w:rsidRPr="00016159">
        <w:rPr>
          <w:rFonts w:ascii="Times New Roman" w:hAnsi="Times New Roman" w:cs="Angsana New"/>
          <w:spacing w:val="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2"/>
          <w:sz w:val="24"/>
          <w:szCs w:val="24"/>
          <w:cs/>
        </w:rPr>
        <w:t>10</w:t>
      </w:r>
      <w:r w:rsidR="008A7C3C" w:rsidRPr="00016159">
        <w:rPr>
          <w:rFonts w:ascii="Times New Roman" w:hAnsi="Times New Roman" w:cs="Angsana New"/>
          <w:spacing w:val="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2"/>
          <w:sz w:val="24"/>
          <w:szCs w:val="24"/>
          <w:cs/>
        </w:rPr>
        <w:t>5772</w:t>
      </w:r>
      <w:r w:rsidR="008A7C3C" w:rsidRPr="00016159">
        <w:rPr>
          <w:rFonts w:ascii="Times New Roman" w:hAnsi="Times New Roman" w:cs="Angsana New"/>
          <w:spacing w:val="2"/>
          <w:sz w:val="24"/>
          <w:szCs w:val="24"/>
          <w:cs/>
        </w:rPr>
        <w:t>/</w:t>
      </w:r>
      <w:r w:rsidR="008A7C3C" w:rsidRPr="00016159">
        <w:rPr>
          <w:rFonts w:ascii="Times New Roman" w:hAnsi="Times New Roman" w:cs="Times New Roman"/>
          <w:spacing w:val="2"/>
          <w:sz w:val="24"/>
          <w:szCs w:val="24"/>
        </w:rPr>
        <w:t>intechopen</w:t>
      </w:r>
      <w:r w:rsidR="008A7C3C" w:rsidRPr="00016159">
        <w:rPr>
          <w:rFonts w:ascii="Times New Roman" w:hAnsi="Times New Roman" w:cs="Angsana New"/>
          <w:spacing w:val="2"/>
          <w:sz w:val="24"/>
          <w:szCs w:val="24"/>
          <w:cs/>
        </w:rPr>
        <w:t>.</w:t>
      </w:r>
      <w:r w:rsidR="008A7C3C" w:rsidRPr="00016159">
        <w:rPr>
          <w:rFonts w:ascii="Times New Roman" w:hAnsi="Times New Roman" w:cs="Times New Roman"/>
          <w:spacing w:val="2"/>
          <w:sz w:val="24"/>
          <w:szCs w:val="24"/>
          <w:cs/>
        </w:rPr>
        <w:t>106625</w:t>
      </w:r>
    </w:p>
    <w:p w14:paraId="195BA9B6" w14:textId="665A258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Pakkirisamy,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Kalakandan,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Ravichandran,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Phytochemical screening, GC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MS, FT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IR analysis of methanolic extract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caesia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Roxb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Black Turmeric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Pharmacognosy Journal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952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956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5530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pj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2017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149</w:t>
      </w:r>
    </w:p>
    <w:p w14:paraId="6C8A72AC" w14:textId="6DF80A3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Pareek,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Gupta,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Panwar,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Do physico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chemical properties of silver nanoparticles decide their interaction with biological media and bactericidal action? A review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Materials Science and Engineering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739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749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msec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2018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04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093</w:t>
      </w:r>
    </w:p>
    <w:p w14:paraId="165E1C3C" w14:textId="0B2BA82B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Pradabsang,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Sukrong,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Warisnoicharoen,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 of antimicrobial silver nanoparticles using edible plants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Natural and Life Sciences Communications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e2025054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12982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NLSC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2025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055</w:t>
      </w:r>
    </w:p>
    <w:p w14:paraId="336DE511" w14:textId="6B48A2A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Rachtanapun,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Rachtanapun,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Jantrawut,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Thanakkasaranee,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Kasi,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Tantala,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Panraksa,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Chaiwarit,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Carboxymethyl chitosan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based materials in packaging, food, pharmaceutical, and cosmetics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Jayakumar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Multifaceted Carboxymethyl Chitosan Derivatives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Properties and Biomedical Applications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Advances in Polymer Science, vol 292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Cham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Switzerland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Springer Nature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–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1007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12_2023_158</w:t>
      </w:r>
    </w:p>
    <w:p w14:paraId="19F98AA7" w14:textId="3427646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Ren,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Zhang,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Li, X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Application of AgNPs in biomedicine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 overview and current trends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Nanotechnology Reviews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20240030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1515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ntrev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2024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0030</w:t>
      </w:r>
    </w:p>
    <w:p w14:paraId="1548FB77" w14:textId="7E5EB2A8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Riesenberger,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Rodriguez,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Marques,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Cervantes,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Gomes,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Dias,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Pena,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Ribeiro,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Viegas,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Filling the knowledge gap regarding microbial occupational exposure assessment in waste water treatment plants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 scoping review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Microorganisms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1144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3390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microorganisms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12061144</w:t>
      </w:r>
    </w:p>
    <w:p w14:paraId="2BE3D30E" w14:textId="11B0DD51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Rohman,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Sudjadi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Devi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Ramadhani,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Nugroho,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Analysis of curcumin in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xanthorriza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using FTIR spectroscopy and chemometrics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Research Journal of Medicinal Plant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186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3923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rjmp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2015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179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186</w:t>
      </w:r>
    </w:p>
    <w:p w14:paraId="5E249D38" w14:textId="2BC91FD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Sahin Yaglioglu,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Erenler,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Gecer,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Genc,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Biosynthesis of silver nanoparticles using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Astragalus flavesces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leaf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Identification, antioxidant activity, and catalytic degradation of methylene blue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Inorganic and Organometallic Polymers and Materials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3700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3707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1007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10904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022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02362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5</w:t>
      </w:r>
    </w:p>
    <w:p w14:paraId="3DB06514" w14:textId="370C6A2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Saravanan,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Mahalakshmi,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Afeeza, KLG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Subriya,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Sridevi,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Dilipan,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Formulation and characterization of sodium alginate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based nanoparticle doped with seagrass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Syringodium isoetifolium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extract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In vitro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inflammatory, antioxidant and anti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diabetic activities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Natural and Life Sciences Communications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e2025035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12982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NLSC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2025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035</w:t>
      </w:r>
    </w:p>
    <w:p w14:paraId="33229425" w14:textId="4D33C54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Segneanu,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Vlase,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Lukinich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Gruia,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Herea,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Grozescu,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Untargeted metabolomic approach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to neurodegenerative phytocarrier system based on silver nanoparticles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Antioxidants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2261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3390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antiox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11112261</w:t>
      </w:r>
    </w:p>
    <w:p w14:paraId="509A2E26" w14:textId="735E959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Shameli,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Ahmad,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Zamanian,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Sangpour,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Shabanzadeh,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br/>
        <w:t>Abdollahi,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Zargar,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biosynthesis of silver nanoparticles using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tuber powder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International Journal of Nanomedicine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2012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5603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5610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2147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IJN</w:t>
      </w:r>
      <w:r w:rsidR="004D06D3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4D06D3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36786</w:t>
      </w:r>
    </w:p>
    <w:p w14:paraId="23F2014D" w14:textId="08F3C21B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Sharma,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Monika, Thakur,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Saini,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Kumar,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Torino,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Unveiling antimicrobial and anticancerous behavior of AuNPs and AgNPs moderated by rhizome extracts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from diverse altitudes of Himalaya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Scientific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Reports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10934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1038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41598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67673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4</w:t>
      </w:r>
    </w:p>
    <w:p w14:paraId="1628A730" w14:textId="7B3F610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Sharma,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Sharma,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Kaushal,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Utilization of novel bacteriocin synthesized silver nanoparticles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AgNPs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for their application in antimicrobial packaging for preservation of tomato fruit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Frontiers in Sustainable Food Systems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1072738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3389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fsufs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1072738</w:t>
      </w:r>
    </w:p>
    <w:p w14:paraId="30A2A977" w14:textId="07A88968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Singh,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Srivastava,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Sahu,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Spectrophotometric determination of Rauwolfia alkaloids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Estimation of reserpine in pharmaceuticals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Analytical Sciences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571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573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2116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analsci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571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</w:p>
    <w:p w14:paraId="6B4C0994" w14:textId="0742BDF4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Singh, 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Kapoor,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Singh,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de Heluani,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de Lampasona,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, and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br/>
        <w:t>Catalan,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Comparative study of chemical composition and antioxidant activity of fresh and dry rhizomes of turmeric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Curcuma longa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Linn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Food and Chemical Toxicology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1026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1031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1016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fct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2010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015</w:t>
      </w:r>
    </w:p>
    <w:p w14:paraId="5F185A51" w14:textId="3F988F7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6"/>
          <w:sz w:val="24"/>
          <w:szCs w:val="24"/>
        </w:rPr>
        <w:t>Suwal, N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Bashyal, S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Paudyal, P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Khanal, D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P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Suwal, N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Dhaubanjar, S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Thapa, R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 xml:space="preserve">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Paudel,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Comparative assessment of antibiofilm and antioxidant activities between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Curcuma longa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silver nano particles and ethanolic extract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Angsana New"/>
          <w:i/>
          <w:iCs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Next Research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100447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nexres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2025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100447</w:t>
      </w:r>
    </w:p>
    <w:p w14:paraId="444DB077" w14:textId="25F385B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Swain,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Rautray,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Estimation of trace elements, antioxidants, and antibacterial agents of regularly consumed Indian medicinal plants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Biological Trace Element Research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199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1185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1193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1007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12011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02228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 </w:t>
      </w:r>
    </w:p>
    <w:p w14:paraId="7377934E" w14:textId="54005078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Tawre,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Shiledar,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Satpute,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Ahire,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Ghosh,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Pardesi,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Synergistic and antibiofilm potential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aromatica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derived silver nanoparticles in combination with antibiotics against multidrug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resistant pathogens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Frontiers in 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1029056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3389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fchem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2022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1029056</w:t>
      </w:r>
    </w:p>
    <w:p w14:paraId="4D5AFB84" w14:textId="6374C948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Tayyem,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Heath,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Delaimy,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Rock,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2006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Curcumin content of turmeric and curry powders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Nutrition and Cancer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131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1207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15327914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nc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5502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_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</w:t>
      </w:r>
    </w:p>
    <w:p w14:paraId="366FCB40" w14:textId="1414123D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Tooklang,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Audtarat,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Chaisen,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Thepsiri,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Chingsungnoen,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Jittabut,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Dasri,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Functionalization of silver nanoparticles coating cotton fabrics through hydrothermal synthesis for improved antimicrobial properties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Nano Express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025009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1088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2632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959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X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ad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437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b</w:t>
      </w:r>
    </w:p>
    <w:p w14:paraId="79D516FC" w14:textId="3D09C13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Trela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Makowej,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Orzechowska,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Szymańska,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Less is more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The hormetic effect of titanium dioxide nanoparticles on plants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Science of the Total Environment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168669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scitotenv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2023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168669</w:t>
      </w:r>
    </w:p>
    <w:p w14:paraId="7EDFBF59" w14:textId="77777777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Umar,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Parumasivam,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Aminu,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Toh,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Phytochemical and pharmacological properties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aromatica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Salisb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wild turmeric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Applied Pharmaceutical Science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180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194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</w:p>
    <w:p w14:paraId="68BCB8A2" w14:textId="519EA5F3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lastRenderedPageBreak/>
        <w:t>Uribe,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Ramirez,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Peña,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1985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Effects of beta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pinene on yeast membrane functions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Bacteriology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161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1195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1200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1128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jb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161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1195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1200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1985</w:t>
      </w:r>
    </w:p>
    <w:p w14:paraId="2B041012" w14:textId="3971BB42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6"/>
          <w:sz w:val="24"/>
          <w:szCs w:val="24"/>
        </w:rPr>
        <w:t>Vanlalveni, C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Lallianrawna, S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Biswas, A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Selvaraj, M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Changmai, B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, and Rokhum, S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016159">
        <w:rPr>
          <w:rFonts w:ascii="Times New Roman" w:hAnsi="Times New Roman" w:cs="Angsana New"/>
          <w:spacing w:val="-6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Green synthesis of silver nanoparticles using plant extracts and their antimicrobial activities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 review of recent literature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RSC Advances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2804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2837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1039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D0RA09941D</w:t>
      </w:r>
    </w:p>
    <w:p w14:paraId="01160268" w14:textId="77777777" w:rsidR="00016159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Venkatadri, 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Shanparvish, 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Rameshkumar,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Arasu,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Dhabi, 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Ponnusamy, V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Agastian, P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Green synthesis of silver nanoparticles using aqueous rhizome extract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Zingiber officinale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In</w:t>
      </w:r>
      <w:r w:rsidRPr="00016159">
        <w:rPr>
          <w:rFonts w:ascii="Times New Roman" w:hAnsi="Times New Roman" w:cs="Angsana New"/>
          <w:i/>
          <w:iCs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vitro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anti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cancer potential on human colon carcinoma HT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 cells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Saudi Journal of Biological Sciences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2980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2986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1016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sjbs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09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021 </w:t>
      </w:r>
    </w:p>
    <w:p w14:paraId="716D8ABB" w14:textId="0261299F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Wulandari, 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Sudjadi, Martono, 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Rohman,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Liquid chromatography and fourier transform infrared spectroscopy for quantitative analysis of individual and total curcuminoid in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longa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extract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Journal of Applied Pharmaceutical Science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8 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113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7324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JAPS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2018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8916</w:t>
      </w:r>
    </w:p>
    <w:p w14:paraId="12701E53" w14:textId="7512C945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Wuttikul, K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and Sainakham,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In vitro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bioactivities and preparation of nanoemulsion from coconut oil loaded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 aromatica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extracts for cosmeceutical delivery systems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Saudi Journal of Biological Sciences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103435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sjbs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2022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103435</w:t>
      </w:r>
    </w:p>
    <w:p w14:paraId="72480953" w14:textId="3D3024B1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Yuandani, Jantan,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Rohani, A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Sumantri, I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Immunomodulatory effects and mechanisms of </w:t>
      </w:r>
      <w:r w:rsidRPr="00016159">
        <w:rPr>
          <w:rFonts w:ascii="Times New Roman" w:hAnsi="Times New Roman" w:cs="Times New Roman"/>
          <w:i/>
          <w:iCs/>
          <w:spacing w:val="-2"/>
          <w:sz w:val="24"/>
          <w:szCs w:val="24"/>
        </w:rPr>
        <w:t>Curcuma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 xml:space="preserve"> species and their bioactive compounds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 review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Frontiers in Pharmacology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643119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3389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fphar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2021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643119</w:t>
      </w:r>
    </w:p>
    <w:p w14:paraId="509AB7AD" w14:textId="55B801FE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Zheng, D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Huang, C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Huang,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Zhao, 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Khan, M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Zhao, H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Huang, L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Antibacterial mechanism of curcumin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A review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Chemistry and Biodiversity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17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e2000171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1002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cbdv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202000171</w:t>
      </w:r>
    </w:p>
    <w:p w14:paraId="5A8551DF" w14:textId="42725571" w:rsidR="0081637E" w:rsidRPr="00016159" w:rsidRDefault="0081637E" w:rsidP="0081637E">
      <w:pPr>
        <w:tabs>
          <w:tab w:val="left" w:pos="2552"/>
        </w:tabs>
        <w:ind w:left="567" w:hanging="567"/>
        <w:jc w:val="thaiDistribute"/>
        <w:rPr>
          <w:rFonts w:ascii="Times New Roman" w:hAnsi="Times New Roman" w:cs="Times New Roman"/>
          <w:spacing w:val="-2"/>
          <w:sz w:val="24"/>
          <w:szCs w:val="24"/>
        </w:rPr>
      </w:pPr>
      <w:r w:rsidRPr="00016159">
        <w:rPr>
          <w:rFonts w:ascii="Times New Roman" w:hAnsi="Times New Roman" w:cs="Times New Roman"/>
          <w:spacing w:val="-2"/>
          <w:sz w:val="24"/>
          <w:szCs w:val="24"/>
        </w:rPr>
        <w:t>Zhishen, J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Mengcheng, T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, and Jianming, W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1999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The determination of flavonoid contents in mulberry and their scavenging effects on superoxide radicals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Food Chemistry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64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): 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555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Pr="00016159">
        <w:rPr>
          <w:rFonts w:ascii="Times New Roman" w:hAnsi="Times New Roman" w:cs="Times New Roman"/>
          <w:spacing w:val="-2"/>
          <w:sz w:val="24"/>
          <w:szCs w:val="24"/>
        </w:rPr>
        <w:t>559</w:t>
      </w:r>
      <w:r w:rsidRPr="00016159">
        <w:rPr>
          <w:rFonts w:ascii="Times New Roman" w:hAnsi="Times New Roman" w:cs="Angsana New"/>
          <w:spacing w:val="-2"/>
          <w:sz w:val="24"/>
          <w:szCs w:val="24"/>
          <w:cs/>
        </w:rPr>
        <w:t xml:space="preserve">. 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://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doi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org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.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1016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/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0308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8146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(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98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)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00102</w:t>
      </w:r>
      <w:r w:rsidR="00016159" w:rsidRPr="00016159">
        <w:rPr>
          <w:rFonts w:ascii="Times New Roman" w:hAnsi="Times New Roman" w:cs="Angsana New"/>
          <w:spacing w:val="-2"/>
          <w:sz w:val="24"/>
          <w:szCs w:val="24"/>
          <w:cs/>
        </w:rPr>
        <w:t>-</w:t>
      </w:r>
      <w:r w:rsidR="00016159" w:rsidRPr="00016159">
        <w:rPr>
          <w:rFonts w:ascii="Times New Roman" w:hAnsi="Times New Roman" w:cs="Times New Roman"/>
          <w:spacing w:val="-2"/>
          <w:sz w:val="24"/>
          <w:szCs w:val="24"/>
          <w:cs/>
        </w:rPr>
        <w:t>2</w:t>
      </w:r>
    </w:p>
    <w:p w14:paraId="3A96DCBD" w14:textId="77777777" w:rsidR="00BD798D" w:rsidRPr="00016159" w:rsidRDefault="00BD798D" w:rsidP="0081637E">
      <w:pPr>
        <w:spacing w:after="0" w:line="480" w:lineRule="auto"/>
        <w:ind w:left="567"/>
        <w:jc w:val="thaiDistribute"/>
        <w:rPr>
          <w:rFonts w:ascii="Times New Roman" w:hAnsi="Times New Roman" w:cs="Times New Roman"/>
          <w:sz w:val="24"/>
          <w:szCs w:val="24"/>
        </w:rPr>
      </w:pPr>
    </w:p>
    <w:sectPr w:rsidR="00BD798D" w:rsidRPr="00016159" w:rsidSect="00D20109">
      <w:pgSz w:w="11907" w:h="16839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BEC85" w14:textId="77777777" w:rsidR="002E70A2" w:rsidRDefault="002E70A2">
      <w:pPr>
        <w:spacing w:after="0" w:line="240" w:lineRule="auto"/>
      </w:pPr>
      <w:r>
        <w:separator/>
      </w:r>
    </w:p>
  </w:endnote>
  <w:endnote w:type="continuationSeparator" w:id="0">
    <w:p w14:paraId="298C27C1" w14:textId="77777777" w:rsidR="002E70A2" w:rsidRDefault="002E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ymbol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ヒラギノ角ゴ ProN W3">
    <w:panose1 w:val="00000000000000000000"/>
    <w:charset w:val="80"/>
    <w:family w:val="roman"/>
    <w:notTrueType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rajan Pro">
    <w:panose1 w:val="00000000000000000000"/>
    <w:charset w:val="00"/>
    <w:family w:val="roman"/>
    <w:notTrueType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ple SD Gothic Neo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7C6EB" w14:textId="77777777" w:rsidR="002E70A2" w:rsidRDefault="002E70A2">
      <w:pPr>
        <w:spacing w:after="0" w:line="240" w:lineRule="auto"/>
      </w:pPr>
      <w:r>
        <w:separator/>
      </w:r>
    </w:p>
  </w:footnote>
  <w:footnote w:type="continuationSeparator" w:id="0">
    <w:p w14:paraId="13BE8930" w14:textId="77777777" w:rsidR="002E70A2" w:rsidRDefault="002E7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51457687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B736606" w14:textId="2840D06B" w:rsidR="00785CD3" w:rsidRDefault="00785CD3" w:rsidP="003329C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483058" w14:textId="77777777" w:rsidR="00785CD3" w:rsidRDefault="00785CD3" w:rsidP="001A62F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9801954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D68DC69" w14:textId="208B6E94" w:rsidR="00785CD3" w:rsidRDefault="00785CD3" w:rsidP="003329C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00C97">
          <w:rPr>
            <w:rStyle w:val="PageNumber"/>
            <w:noProof/>
          </w:rPr>
          <w:t>50</w:t>
        </w:r>
        <w:r>
          <w:rPr>
            <w:rStyle w:val="PageNumber"/>
          </w:rPr>
          <w:fldChar w:fldCharType="end"/>
        </w:r>
      </w:p>
    </w:sdtContent>
  </w:sdt>
  <w:p w14:paraId="5BD5F32A" w14:textId="003813B7" w:rsidR="00785CD3" w:rsidRPr="001A62F7" w:rsidRDefault="00785CD3" w:rsidP="001A62F7">
    <w:pPr>
      <w:pStyle w:val="Header"/>
      <w:ind w:right="360"/>
      <w:jc w:val="center"/>
      <w:rPr>
        <w:color w:val="FF0000"/>
      </w:rPr>
    </w:pPr>
    <w:r w:rsidRPr="001A62F7">
      <w:rPr>
        <w:color w:val="FF0000"/>
      </w:rPr>
      <w:t xml:space="preserve">Template Sample for </w:t>
    </w:r>
    <w:r>
      <w:rPr>
        <w:color w:val="FF0000"/>
      </w:rPr>
      <w:t>Nat</w:t>
    </w:r>
    <w:r>
      <w:rPr>
        <w:rFonts w:cs="Angsana New"/>
        <w:color w:val="FF0000"/>
        <w:szCs w:val="22"/>
        <w:cs/>
      </w:rPr>
      <w:t xml:space="preserve">. </w:t>
    </w:r>
    <w:r>
      <w:rPr>
        <w:color w:val="FF0000"/>
      </w:rPr>
      <w:t>Life</w:t>
    </w:r>
    <w:r>
      <w:rPr>
        <w:rFonts w:cs="Angsana New"/>
        <w:color w:val="FF0000"/>
        <w:szCs w:val="22"/>
        <w:cs/>
      </w:rPr>
      <w:t xml:space="preserve">. </w:t>
    </w:r>
    <w:r>
      <w:rPr>
        <w:color w:val="FF0000"/>
      </w:rPr>
      <w:t>Sci</w:t>
    </w:r>
    <w:r>
      <w:rPr>
        <w:rFonts w:cs="Angsana New"/>
        <w:color w:val="FF0000"/>
        <w:szCs w:val="22"/>
        <w:cs/>
      </w:rPr>
      <w:t xml:space="preserve">. </w:t>
    </w:r>
    <w:r>
      <w:rPr>
        <w:color w:val="FF0000"/>
      </w:rPr>
      <w:t>Commun</w:t>
    </w:r>
    <w:r>
      <w:rPr>
        <w:rFonts w:cs="Angsana New"/>
        <w:color w:val="FF0000"/>
        <w:szCs w:val="22"/>
        <w:cs/>
      </w:rPr>
      <w:t xml:space="preserve">. </w:t>
    </w:r>
    <w:r>
      <w:rPr>
        <w:color w:val="FF0000"/>
      </w:rPr>
      <w:t>2025</w:t>
    </w:r>
  </w:p>
  <w:p w14:paraId="39DE70E5" w14:textId="77777777" w:rsidR="00785CD3" w:rsidRDefault="00785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94B"/>
    <w:multiLevelType w:val="multilevel"/>
    <w:tmpl w:val="B74E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CA20C1"/>
    <w:multiLevelType w:val="multilevel"/>
    <w:tmpl w:val="790E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titl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AE5FE2"/>
    <w:multiLevelType w:val="multilevel"/>
    <w:tmpl w:val="5784BC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B5B451D"/>
    <w:multiLevelType w:val="hybridMultilevel"/>
    <w:tmpl w:val="5F7219AE"/>
    <w:lvl w:ilvl="0" w:tplc="B01CA2D2">
      <w:start w:val="8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C2514"/>
    <w:multiLevelType w:val="multilevel"/>
    <w:tmpl w:val="3D707F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8963DF"/>
    <w:multiLevelType w:val="hybridMultilevel"/>
    <w:tmpl w:val="D4E87E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4132C"/>
    <w:multiLevelType w:val="multilevel"/>
    <w:tmpl w:val="B284E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77805C7"/>
    <w:multiLevelType w:val="hybridMultilevel"/>
    <w:tmpl w:val="ED768C2C"/>
    <w:lvl w:ilvl="0" w:tplc="CBCC05FC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4E9A"/>
    <w:multiLevelType w:val="hybridMultilevel"/>
    <w:tmpl w:val="91F87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77A39"/>
    <w:multiLevelType w:val="multilevel"/>
    <w:tmpl w:val="4E5ED7E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  <w:color w:val="000000" w:themeColor="text1" w:themeShade="BF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  <w:color w:val="000000" w:themeColor="text1" w:themeShade="B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 w:themeShade="BF"/>
      </w:rPr>
    </w:lvl>
  </w:abstractNum>
  <w:abstractNum w:abstractNumId="10" w15:restartNumberingAfterBreak="0">
    <w:nsid w:val="23984483"/>
    <w:multiLevelType w:val="multilevel"/>
    <w:tmpl w:val="2398448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276B9"/>
    <w:multiLevelType w:val="hybridMultilevel"/>
    <w:tmpl w:val="91864098"/>
    <w:lvl w:ilvl="0" w:tplc="03925C90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A3D9D"/>
    <w:multiLevelType w:val="multilevel"/>
    <w:tmpl w:val="BBE82CC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243639"/>
    <w:multiLevelType w:val="multilevel"/>
    <w:tmpl w:val="47E22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C591F29"/>
    <w:multiLevelType w:val="hybridMultilevel"/>
    <w:tmpl w:val="8EFE2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4371E"/>
    <w:multiLevelType w:val="multilevel"/>
    <w:tmpl w:val="7CC8A93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7626F90"/>
    <w:multiLevelType w:val="multilevel"/>
    <w:tmpl w:val="9F66A0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93030F3"/>
    <w:multiLevelType w:val="multilevel"/>
    <w:tmpl w:val="076CF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41615C73"/>
    <w:multiLevelType w:val="hybridMultilevel"/>
    <w:tmpl w:val="DC5898D6"/>
    <w:lvl w:ilvl="0" w:tplc="311C7340">
      <w:start w:val="2"/>
      <w:numFmt w:val="bullet"/>
      <w:lvlText w:val="-"/>
      <w:lvlJc w:val="left"/>
      <w:pPr>
        <w:ind w:left="175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9" w15:restartNumberingAfterBreak="0">
    <w:nsid w:val="4DEB6721"/>
    <w:multiLevelType w:val="hybridMultilevel"/>
    <w:tmpl w:val="631E11CC"/>
    <w:lvl w:ilvl="0" w:tplc="B68E138C">
      <w:start w:val="1"/>
      <w:numFmt w:val="decimal"/>
      <w:lvlText w:val="%1."/>
      <w:lvlJc w:val="left"/>
      <w:pPr>
        <w:ind w:left="2167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 w15:restartNumberingAfterBreak="0">
    <w:nsid w:val="4EF3758C"/>
    <w:multiLevelType w:val="hybridMultilevel"/>
    <w:tmpl w:val="E680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C1800"/>
    <w:multiLevelType w:val="multilevel"/>
    <w:tmpl w:val="FDCABB20"/>
    <w:lvl w:ilvl="0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353BB"/>
    <w:multiLevelType w:val="multilevel"/>
    <w:tmpl w:val="EBFEFF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C55685"/>
    <w:multiLevelType w:val="hybridMultilevel"/>
    <w:tmpl w:val="F300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111"/>
    <w:multiLevelType w:val="hybridMultilevel"/>
    <w:tmpl w:val="D834E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F6C78"/>
    <w:multiLevelType w:val="hybridMultilevel"/>
    <w:tmpl w:val="4E28D2D2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517642"/>
    <w:multiLevelType w:val="hybridMultilevel"/>
    <w:tmpl w:val="0518DEF2"/>
    <w:lvl w:ilvl="0" w:tplc="D9261648">
      <w:start w:val="1"/>
      <w:numFmt w:val="upp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37F59DA"/>
    <w:multiLevelType w:val="hybridMultilevel"/>
    <w:tmpl w:val="CB5AF6BC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20425"/>
    <w:multiLevelType w:val="hybridMultilevel"/>
    <w:tmpl w:val="C1289DE4"/>
    <w:lvl w:ilvl="0" w:tplc="A61893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872EB"/>
    <w:multiLevelType w:val="hybridMultilevel"/>
    <w:tmpl w:val="E408A60A"/>
    <w:lvl w:ilvl="0" w:tplc="635C5ABA">
      <w:start w:val="1"/>
      <w:numFmt w:val="decimal"/>
      <w:lvlText w:val="%1."/>
      <w:lvlJc w:val="left"/>
      <w:pPr>
        <w:ind w:left="95" w:hanging="208"/>
      </w:pPr>
      <w:rPr>
        <w:rFonts w:ascii="Arial" w:eastAsia="TH SarabunPSK" w:hAnsi="Arial" w:cs="Arial" w:hint="default"/>
        <w:spacing w:val="-1"/>
        <w:w w:val="100"/>
        <w:sz w:val="20"/>
        <w:szCs w:val="20"/>
      </w:rPr>
    </w:lvl>
    <w:lvl w:ilvl="1" w:tplc="A322EBF2">
      <w:numFmt w:val="bullet"/>
      <w:lvlText w:val="•"/>
      <w:lvlJc w:val="left"/>
      <w:pPr>
        <w:ind w:left="310" w:hanging="208"/>
      </w:pPr>
      <w:rPr>
        <w:rFonts w:hint="default"/>
      </w:rPr>
    </w:lvl>
    <w:lvl w:ilvl="2" w:tplc="622C93CC">
      <w:numFmt w:val="bullet"/>
      <w:lvlText w:val="•"/>
      <w:lvlJc w:val="left"/>
      <w:pPr>
        <w:ind w:left="520" w:hanging="208"/>
      </w:pPr>
      <w:rPr>
        <w:rFonts w:hint="default"/>
      </w:rPr>
    </w:lvl>
    <w:lvl w:ilvl="3" w:tplc="A694FD56">
      <w:numFmt w:val="bullet"/>
      <w:lvlText w:val="•"/>
      <w:lvlJc w:val="left"/>
      <w:pPr>
        <w:ind w:left="730" w:hanging="208"/>
      </w:pPr>
      <w:rPr>
        <w:rFonts w:hint="default"/>
      </w:rPr>
    </w:lvl>
    <w:lvl w:ilvl="4" w:tplc="537C1294">
      <w:numFmt w:val="bullet"/>
      <w:lvlText w:val="•"/>
      <w:lvlJc w:val="left"/>
      <w:pPr>
        <w:ind w:left="940" w:hanging="208"/>
      </w:pPr>
      <w:rPr>
        <w:rFonts w:hint="default"/>
      </w:rPr>
    </w:lvl>
    <w:lvl w:ilvl="5" w:tplc="40068EC4">
      <w:numFmt w:val="bullet"/>
      <w:lvlText w:val="•"/>
      <w:lvlJc w:val="left"/>
      <w:pPr>
        <w:ind w:left="1150" w:hanging="208"/>
      </w:pPr>
      <w:rPr>
        <w:rFonts w:hint="default"/>
      </w:rPr>
    </w:lvl>
    <w:lvl w:ilvl="6" w:tplc="7ABCE9A8">
      <w:numFmt w:val="bullet"/>
      <w:lvlText w:val="•"/>
      <w:lvlJc w:val="left"/>
      <w:pPr>
        <w:ind w:left="1360" w:hanging="208"/>
      </w:pPr>
      <w:rPr>
        <w:rFonts w:hint="default"/>
      </w:rPr>
    </w:lvl>
    <w:lvl w:ilvl="7" w:tplc="5C2A1C58">
      <w:numFmt w:val="bullet"/>
      <w:lvlText w:val="•"/>
      <w:lvlJc w:val="left"/>
      <w:pPr>
        <w:ind w:left="1570" w:hanging="208"/>
      </w:pPr>
      <w:rPr>
        <w:rFonts w:hint="default"/>
      </w:rPr>
    </w:lvl>
    <w:lvl w:ilvl="8" w:tplc="AEE64992">
      <w:numFmt w:val="bullet"/>
      <w:lvlText w:val="•"/>
      <w:lvlJc w:val="left"/>
      <w:pPr>
        <w:ind w:left="1780" w:hanging="208"/>
      </w:pPr>
      <w:rPr>
        <w:rFonts w:hint="default"/>
      </w:rPr>
    </w:lvl>
  </w:abstractNum>
  <w:abstractNum w:abstractNumId="30" w15:restartNumberingAfterBreak="0">
    <w:nsid w:val="6F2658CB"/>
    <w:multiLevelType w:val="multilevel"/>
    <w:tmpl w:val="9F4A81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676FC3"/>
    <w:multiLevelType w:val="hybridMultilevel"/>
    <w:tmpl w:val="99F2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14025"/>
    <w:multiLevelType w:val="hybridMultilevel"/>
    <w:tmpl w:val="FFA627A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317B5"/>
    <w:multiLevelType w:val="hybridMultilevel"/>
    <w:tmpl w:val="079AFB2A"/>
    <w:lvl w:ilvl="0" w:tplc="438A74C4">
      <w:start w:val="1"/>
      <w:numFmt w:val="upperLetter"/>
      <w:lvlText w:val="(%1)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16"/>
  </w:num>
  <w:num w:numId="5">
    <w:abstractNumId w:val="13"/>
  </w:num>
  <w:num w:numId="6">
    <w:abstractNumId w:val="3"/>
  </w:num>
  <w:num w:numId="7">
    <w:abstractNumId w:val="8"/>
  </w:num>
  <w:num w:numId="8">
    <w:abstractNumId w:val="27"/>
  </w:num>
  <w:num w:numId="9">
    <w:abstractNumId w:val="32"/>
  </w:num>
  <w:num w:numId="10">
    <w:abstractNumId w:val="11"/>
  </w:num>
  <w:num w:numId="11">
    <w:abstractNumId w:val="2"/>
  </w:num>
  <w:num w:numId="12">
    <w:abstractNumId w:val="9"/>
  </w:num>
  <w:num w:numId="13">
    <w:abstractNumId w:val="12"/>
  </w:num>
  <w:num w:numId="14">
    <w:abstractNumId w:val="28"/>
  </w:num>
  <w:num w:numId="15">
    <w:abstractNumId w:val="22"/>
  </w:num>
  <w:num w:numId="16">
    <w:abstractNumId w:val="0"/>
  </w:num>
  <w:num w:numId="17">
    <w:abstractNumId w:val="33"/>
  </w:num>
  <w:num w:numId="18">
    <w:abstractNumId w:val="14"/>
  </w:num>
  <w:num w:numId="19">
    <w:abstractNumId w:val="26"/>
  </w:num>
  <w:num w:numId="20">
    <w:abstractNumId w:val="4"/>
  </w:num>
  <w:num w:numId="21">
    <w:abstractNumId w:val="30"/>
  </w:num>
  <w:num w:numId="22">
    <w:abstractNumId w:val="25"/>
  </w:num>
  <w:num w:numId="23">
    <w:abstractNumId w:val="24"/>
  </w:num>
  <w:num w:numId="24">
    <w:abstractNumId w:val="31"/>
  </w:num>
  <w:num w:numId="25">
    <w:abstractNumId w:val="23"/>
  </w:num>
  <w:num w:numId="26">
    <w:abstractNumId w:val="20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  <w:num w:numId="31">
    <w:abstractNumId w:val="29"/>
  </w:num>
  <w:num w:numId="32">
    <w:abstractNumId w:val="21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17"/>
    <w:rsid w:val="000008B8"/>
    <w:rsid w:val="00000B83"/>
    <w:rsid w:val="000017EF"/>
    <w:rsid w:val="00003583"/>
    <w:rsid w:val="0000487D"/>
    <w:rsid w:val="00006169"/>
    <w:rsid w:val="00006A7D"/>
    <w:rsid w:val="0000765F"/>
    <w:rsid w:val="00007CA5"/>
    <w:rsid w:val="00010832"/>
    <w:rsid w:val="00011A3C"/>
    <w:rsid w:val="000145C6"/>
    <w:rsid w:val="0001587A"/>
    <w:rsid w:val="00015E09"/>
    <w:rsid w:val="00016159"/>
    <w:rsid w:val="0001616B"/>
    <w:rsid w:val="0001655E"/>
    <w:rsid w:val="0001688E"/>
    <w:rsid w:val="00017562"/>
    <w:rsid w:val="00020889"/>
    <w:rsid w:val="000217D8"/>
    <w:rsid w:val="00021D9F"/>
    <w:rsid w:val="00022397"/>
    <w:rsid w:val="00022452"/>
    <w:rsid w:val="00023479"/>
    <w:rsid w:val="00023FF4"/>
    <w:rsid w:val="000258FB"/>
    <w:rsid w:val="00025EC2"/>
    <w:rsid w:val="00027A4A"/>
    <w:rsid w:val="0003062E"/>
    <w:rsid w:val="000313A7"/>
    <w:rsid w:val="00031EC6"/>
    <w:rsid w:val="00032027"/>
    <w:rsid w:val="000320A6"/>
    <w:rsid w:val="00032623"/>
    <w:rsid w:val="00032C2C"/>
    <w:rsid w:val="000338F3"/>
    <w:rsid w:val="00034CBE"/>
    <w:rsid w:val="00034F79"/>
    <w:rsid w:val="00035C74"/>
    <w:rsid w:val="00035DD7"/>
    <w:rsid w:val="00036849"/>
    <w:rsid w:val="00037835"/>
    <w:rsid w:val="00037FEC"/>
    <w:rsid w:val="00040167"/>
    <w:rsid w:val="00040E23"/>
    <w:rsid w:val="0004214C"/>
    <w:rsid w:val="00042CE8"/>
    <w:rsid w:val="00042F17"/>
    <w:rsid w:val="00044181"/>
    <w:rsid w:val="00045252"/>
    <w:rsid w:val="00045800"/>
    <w:rsid w:val="00045908"/>
    <w:rsid w:val="00045CCC"/>
    <w:rsid w:val="000461A9"/>
    <w:rsid w:val="0004637F"/>
    <w:rsid w:val="00046D63"/>
    <w:rsid w:val="00046FE4"/>
    <w:rsid w:val="00047B26"/>
    <w:rsid w:val="00047D88"/>
    <w:rsid w:val="00047DC7"/>
    <w:rsid w:val="00050E92"/>
    <w:rsid w:val="000512DD"/>
    <w:rsid w:val="000513D8"/>
    <w:rsid w:val="00052F8C"/>
    <w:rsid w:val="000539E5"/>
    <w:rsid w:val="00054105"/>
    <w:rsid w:val="00055236"/>
    <w:rsid w:val="00055561"/>
    <w:rsid w:val="00055609"/>
    <w:rsid w:val="0005611C"/>
    <w:rsid w:val="00056284"/>
    <w:rsid w:val="00056B69"/>
    <w:rsid w:val="00057CE3"/>
    <w:rsid w:val="0006055F"/>
    <w:rsid w:val="00060A7D"/>
    <w:rsid w:val="00061730"/>
    <w:rsid w:val="00061789"/>
    <w:rsid w:val="000620CC"/>
    <w:rsid w:val="000627DE"/>
    <w:rsid w:val="0006433B"/>
    <w:rsid w:val="00064E6C"/>
    <w:rsid w:val="0006674F"/>
    <w:rsid w:val="0006769B"/>
    <w:rsid w:val="000700F9"/>
    <w:rsid w:val="00070184"/>
    <w:rsid w:val="000702AD"/>
    <w:rsid w:val="00070523"/>
    <w:rsid w:val="00071B50"/>
    <w:rsid w:val="000739AC"/>
    <w:rsid w:val="00074A63"/>
    <w:rsid w:val="00074D54"/>
    <w:rsid w:val="000758A7"/>
    <w:rsid w:val="00076E22"/>
    <w:rsid w:val="00077C71"/>
    <w:rsid w:val="00080BC8"/>
    <w:rsid w:val="0008255F"/>
    <w:rsid w:val="00082B2F"/>
    <w:rsid w:val="000839DA"/>
    <w:rsid w:val="0008412B"/>
    <w:rsid w:val="00085D27"/>
    <w:rsid w:val="00085EAB"/>
    <w:rsid w:val="00086123"/>
    <w:rsid w:val="0008655A"/>
    <w:rsid w:val="000868D0"/>
    <w:rsid w:val="00086EEB"/>
    <w:rsid w:val="00087D54"/>
    <w:rsid w:val="00090552"/>
    <w:rsid w:val="00090DBC"/>
    <w:rsid w:val="0009158B"/>
    <w:rsid w:val="00093AAF"/>
    <w:rsid w:val="0009403E"/>
    <w:rsid w:val="0009496E"/>
    <w:rsid w:val="00096C3A"/>
    <w:rsid w:val="00096CD8"/>
    <w:rsid w:val="000A119A"/>
    <w:rsid w:val="000A2080"/>
    <w:rsid w:val="000A2519"/>
    <w:rsid w:val="000A3616"/>
    <w:rsid w:val="000A4BA5"/>
    <w:rsid w:val="000A563A"/>
    <w:rsid w:val="000A567C"/>
    <w:rsid w:val="000A630D"/>
    <w:rsid w:val="000A65BB"/>
    <w:rsid w:val="000A66C2"/>
    <w:rsid w:val="000A6CB0"/>
    <w:rsid w:val="000A6DD9"/>
    <w:rsid w:val="000A7F2B"/>
    <w:rsid w:val="000B0606"/>
    <w:rsid w:val="000B0E63"/>
    <w:rsid w:val="000B1140"/>
    <w:rsid w:val="000B1622"/>
    <w:rsid w:val="000B170F"/>
    <w:rsid w:val="000B210E"/>
    <w:rsid w:val="000B230F"/>
    <w:rsid w:val="000B27AE"/>
    <w:rsid w:val="000B2B82"/>
    <w:rsid w:val="000B2BF0"/>
    <w:rsid w:val="000B2F0C"/>
    <w:rsid w:val="000B42CF"/>
    <w:rsid w:val="000B5017"/>
    <w:rsid w:val="000B547C"/>
    <w:rsid w:val="000B7263"/>
    <w:rsid w:val="000B74B9"/>
    <w:rsid w:val="000B7611"/>
    <w:rsid w:val="000C04FE"/>
    <w:rsid w:val="000C057D"/>
    <w:rsid w:val="000C0C8A"/>
    <w:rsid w:val="000C1D0C"/>
    <w:rsid w:val="000C25B9"/>
    <w:rsid w:val="000C48D2"/>
    <w:rsid w:val="000C4ACB"/>
    <w:rsid w:val="000C4D35"/>
    <w:rsid w:val="000C532A"/>
    <w:rsid w:val="000C59F2"/>
    <w:rsid w:val="000C5A23"/>
    <w:rsid w:val="000C6195"/>
    <w:rsid w:val="000C6738"/>
    <w:rsid w:val="000C6867"/>
    <w:rsid w:val="000C7621"/>
    <w:rsid w:val="000C7881"/>
    <w:rsid w:val="000D06A5"/>
    <w:rsid w:val="000D0BA2"/>
    <w:rsid w:val="000D0F7F"/>
    <w:rsid w:val="000D623E"/>
    <w:rsid w:val="000D7421"/>
    <w:rsid w:val="000D786F"/>
    <w:rsid w:val="000D7BB2"/>
    <w:rsid w:val="000E03F2"/>
    <w:rsid w:val="000E04D4"/>
    <w:rsid w:val="000E11A8"/>
    <w:rsid w:val="000E1A01"/>
    <w:rsid w:val="000E208A"/>
    <w:rsid w:val="000E2BC7"/>
    <w:rsid w:val="000E31A1"/>
    <w:rsid w:val="000E3292"/>
    <w:rsid w:val="000E35F8"/>
    <w:rsid w:val="000E448E"/>
    <w:rsid w:val="000E459D"/>
    <w:rsid w:val="000E4641"/>
    <w:rsid w:val="000E4FB8"/>
    <w:rsid w:val="000E50BE"/>
    <w:rsid w:val="000E5167"/>
    <w:rsid w:val="000E6472"/>
    <w:rsid w:val="000E6B1B"/>
    <w:rsid w:val="000E6B22"/>
    <w:rsid w:val="000E6BF5"/>
    <w:rsid w:val="000E76B6"/>
    <w:rsid w:val="000F0074"/>
    <w:rsid w:val="000F02E9"/>
    <w:rsid w:val="000F0DA9"/>
    <w:rsid w:val="000F1023"/>
    <w:rsid w:val="000F122B"/>
    <w:rsid w:val="000F206C"/>
    <w:rsid w:val="000F24FF"/>
    <w:rsid w:val="000F2555"/>
    <w:rsid w:val="000F25D8"/>
    <w:rsid w:val="000F2B4D"/>
    <w:rsid w:val="000F2CCD"/>
    <w:rsid w:val="000F42E1"/>
    <w:rsid w:val="000F44B8"/>
    <w:rsid w:val="000F461B"/>
    <w:rsid w:val="000F4723"/>
    <w:rsid w:val="000F4FD8"/>
    <w:rsid w:val="000F52BB"/>
    <w:rsid w:val="000F5411"/>
    <w:rsid w:val="000F54F5"/>
    <w:rsid w:val="000F58D5"/>
    <w:rsid w:val="000F590D"/>
    <w:rsid w:val="000F63C9"/>
    <w:rsid w:val="000F64E3"/>
    <w:rsid w:val="000F67E0"/>
    <w:rsid w:val="000F7CA8"/>
    <w:rsid w:val="001007BC"/>
    <w:rsid w:val="00101C85"/>
    <w:rsid w:val="001024AE"/>
    <w:rsid w:val="001026DB"/>
    <w:rsid w:val="00102AC8"/>
    <w:rsid w:val="00103165"/>
    <w:rsid w:val="00104B7D"/>
    <w:rsid w:val="0010562D"/>
    <w:rsid w:val="00105E8D"/>
    <w:rsid w:val="00106591"/>
    <w:rsid w:val="00110EFF"/>
    <w:rsid w:val="00111EAD"/>
    <w:rsid w:val="0011261C"/>
    <w:rsid w:val="00112ADE"/>
    <w:rsid w:val="00112F1B"/>
    <w:rsid w:val="00113CB5"/>
    <w:rsid w:val="00114A53"/>
    <w:rsid w:val="00114CA9"/>
    <w:rsid w:val="001161FA"/>
    <w:rsid w:val="001162B6"/>
    <w:rsid w:val="00116CE9"/>
    <w:rsid w:val="001177CD"/>
    <w:rsid w:val="00117D47"/>
    <w:rsid w:val="0012081F"/>
    <w:rsid w:val="0012260B"/>
    <w:rsid w:val="0012263E"/>
    <w:rsid w:val="00123176"/>
    <w:rsid w:val="00123989"/>
    <w:rsid w:val="001245B7"/>
    <w:rsid w:val="00125B55"/>
    <w:rsid w:val="00125B57"/>
    <w:rsid w:val="00126019"/>
    <w:rsid w:val="001263E8"/>
    <w:rsid w:val="00126717"/>
    <w:rsid w:val="00126742"/>
    <w:rsid w:val="0013032F"/>
    <w:rsid w:val="001306C5"/>
    <w:rsid w:val="00131002"/>
    <w:rsid w:val="00131537"/>
    <w:rsid w:val="001327D5"/>
    <w:rsid w:val="00132EBE"/>
    <w:rsid w:val="00133AB2"/>
    <w:rsid w:val="0013435E"/>
    <w:rsid w:val="00134AFB"/>
    <w:rsid w:val="001358F4"/>
    <w:rsid w:val="00135D6C"/>
    <w:rsid w:val="00136C17"/>
    <w:rsid w:val="00140241"/>
    <w:rsid w:val="00141867"/>
    <w:rsid w:val="00141E52"/>
    <w:rsid w:val="0014284A"/>
    <w:rsid w:val="001428DC"/>
    <w:rsid w:val="00142969"/>
    <w:rsid w:val="00143765"/>
    <w:rsid w:val="0014386B"/>
    <w:rsid w:val="00143D8F"/>
    <w:rsid w:val="00144152"/>
    <w:rsid w:val="0014481F"/>
    <w:rsid w:val="0014542F"/>
    <w:rsid w:val="001455B4"/>
    <w:rsid w:val="001465CF"/>
    <w:rsid w:val="0014792C"/>
    <w:rsid w:val="00147A67"/>
    <w:rsid w:val="00147CB9"/>
    <w:rsid w:val="00150DEE"/>
    <w:rsid w:val="001519DF"/>
    <w:rsid w:val="001534C2"/>
    <w:rsid w:val="001535B0"/>
    <w:rsid w:val="0015432E"/>
    <w:rsid w:val="00154A63"/>
    <w:rsid w:val="001551EB"/>
    <w:rsid w:val="00155A22"/>
    <w:rsid w:val="0015622C"/>
    <w:rsid w:val="00156FA8"/>
    <w:rsid w:val="00157766"/>
    <w:rsid w:val="00157A96"/>
    <w:rsid w:val="00157B65"/>
    <w:rsid w:val="001604CC"/>
    <w:rsid w:val="00160A42"/>
    <w:rsid w:val="001634F1"/>
    <w:rsid w:val="001636AC"/>
    <w:rsid w:val="001636E0"/>
    <w:rsid w:val="00163B07"/>
    <w:rsid w:val="0016431E"/>
    <w:rsid w:val="00165F01"/>
    <w:rsid w:val="001664C2"/>
    <w:rsid w:val="0016669E"/>
    <w:rsid w:val="00170297"/>
    <w:rsid w:val="001703DF"/>
    <w:rsid w:val="001708AC"/>
    <w:rsid w:val="001711B3"/>
    <w:rsid w:val="00171B71"/>
    <w:rsid w:val="00173D1C"/>
    <w:rsid w:val="00174635"/>
    <w:rsid w:val="0017479E"/>
    <w:rsid w:val="00174D11"/>
    <w:rsid w:val="001758AD"/>
    <w:rsid w:val="001771C7"/>
    <w:rsid w:val="001772F8"/>
    <w:rsid w:val="00177A08"/>
    <w:rsid w:val="0018003F"/>
    <w:rsid w:val="00181155"/>
    <w:rsid w:val="00181EBF"/>
    <w:rsid w:val="00182674"/>
    <w:rsid w:val="001833C4"/>
    <w:rsid w:val="001833E2"/>
    <w:rsid w:val="00183776"/>
    <w:rsid w:val="00183B09"/>
    <w:rsid w:val="001843AA"/>
    <w:rsid w:val="00184F76"/>
    <w:rsid w:val="00185AC7"/>
    <w:rsid w:val="0018626F"/>
    <w:rsid w:val="001862AE"/>
    <w:rsid w:val="001867E6"/>
    <w:rsid w:val="00186B84"/>
    <w:rsid w:val="00186B85"/>
    <w:rsid w:val="00186D9D"/>
    <w:rsid w:val="00187BC0"/>
    <w:rsid w:val="0019064D"/>
    <w:rsid w:val="00190825"/>
    <w:rsid w:val="00190E2A"/>
    <w:rsid w:val="0019126D"/>
    <w:rsid w:val="001936BE"/>
    <w:rsid w:val="001950A8"/>
    <w:rsid w:val="00197A4C"/>
    <w:rsid w:val="001A0AE4"/>
    <w:rsid w:val="001A3461"/>
    <w:rsid w:val="001A3A33"/>
    <w:rsid w:val="001A3D5E"/>
    <w:rsid w:val="001A3F20"/>
    <w:rsid w:val="001A4190"/>
    <w:rsid w:val="001A430C"/>
    <w:rsid w:val="001A458B"/>
    <w:rsid w:val="001A514E"/>
    <w:rsid w:val="001A5AF7"/>
    <w:rsid w:val="001A5F7C"/>
    <w:rsid w:val="001A62F7"/>
    <w:rsid w:val="001A6339"/>
    <w:rsid w:val="001A64A7"/>
    <w:rsid w:val="001A6EFD"/>
    <w:rsid w:val="001A72A6"/>
    <w:rsid w:val="001B263F"/>
    <w:rsid w:val="001B2FB5"/>
    <w:rsid w:val="001B333E"/>
    <w:rsid w:val="001B37FB"/>
    <w:rsid w:val="001B5B0E"/>
    <w:rsid w:val="001B60C6"/>
    <w:rsid w:val="001B6987"/>
    <w:rsid w:val="001B76DB"/>
    <w:rsid w:val="001B7724"/>
    <w:rsid w:val="001C03BA"/>
    <w:rsid w:val="001C0D12"/>
    <w:rsid w:val="001C102C"/>
    <w:rsid w:val="001C1A33"/>
    <w:rsid w:val="001C1BA8"/>
    <w:rsid w:val="001C1DE0"/>
    <w:rsid w:val="001C1F5E"/>
    <w:rsid w:val="001C249B"/>
    <w:rsid w:val="001C36D0"/>
    <w:rsid w:val="001C3720"/>
    <w:rsid w:val="001C50BE"/>
    <w:rsid w:val="001C73F3"/>
    <w:rsid w:val="001D09E4"/>
    <w:rsid w:val="001D0AE9"/>
    <w:rsid w:val="001D0C57"/>
    <w:rsid w:val="001D1B8F"/>
    <w:rsid w:val="001D2FF5"/>
    <w:rsid w:val="001D4D5D"/>
    <w:rsid w:val="001D5FD1"/>
    <w:rsid w:val="001D6D70"/>
    <w:rsid w:val="001D6E47"/>
    <w:rsid w:val="001D6E52"/>
    <w:rsid w:val="001D7004"/>
    <w:rsid w:val="001D7577"/>
    <w:rsid w:val="001E0447"/>
    <w:rsid w:val="001E176C"/>
    <w:rsid w:val="001E1C74"/>
    <w:rsid w:val="001E268C"/>
    <w:rsid w:val="001E2912"/>
    <w:rsid w:val="001E2F9D"/>
    <w:rsid w:val="001E323E"/>
    <w:rsid w:val="001E375F"/>
    <w:rsid w:val="001E5908"/>
    <w:rsid w:val="001E6473"/>
    <w:rsid w:val="001F17BD"/>
    <w:rsid w:val="001F1A7C"/>
    <w:rsid w:val="001F265D"/>
    <w:rsid w:val="001F294D"/>
    <w:rsid w:val="001F48B9"/>
    <w:rsid w:val="001F4AF2"/>
    <w:rsid w:val="001F4F7C"/>
    <w:rsid w:val="001F5478"/>
    <w:rsid w:val="001F75F6"/>
    <w:rsid w:val="001F7CD6"/>
    <w:rsid w:val="00200AA7"/>
    <w:rsid w:val="00201B80"/>
    <w:rsid w:val="0020215A"/>
    <w:rsid w:val="00202191"/>
    <w:rsid w:val="0020224C"/>
    <w:rsid w:val="002026DC"/>
    <w:rsid w:val="00202C33"/>
    <w:rsid w:val="002035CD"/>
    <w:rsid w:val="0020375D"/>
    <w:rsid w:val="00203A2A"/>
    <w:rsid w:val="00203EC2"/>
    <w:rsid w:val="002052F1"/>
    <w:rsid w:val="00205678"/>
    <w:rsid w:val="00205FF8"/>
    <w:rsid w:val="0020610D"/>
    <w:rsid w:val="0020630A"/>
    <w:rsid w:val="00207812"/>
    <w:rsid w:val="002106AE"/>
    <w:rsid w:val="00212AA4"/>
    <w:rsid w:val="0021309F"/>
    <w:rsid w:val="0021387F"/>
    <w:rsid w:val="002139E2"/>
    <w:rsid w:val="00213C31"/>
    <w:rsid w:val="0021419D"/>
    <w:rsid w:val="002147F3"/>
    <w:rsid w:val="00214A1D"/>
    <w:rsid w:val="002150A1"/>
    <w:rsid w:val="00215237"/>
    <w:rsid w:val="002155D3"/>
    <w:rsid w:val="00215C3E"/>
    <w:rsid w:val="00216210"/>
    <w:rsid w:val="00216974"/>
    <w:rsid w:val="00216C53"/>
    <w:rsid w:val="00217DB6"/>
    <w:rsid w:val="00217F78"/>
    <w:rsid w:val="0022166F"/>
    <w:rsid w:val="00222F3F"/>
    <w:rsid w:val="002234BC"/>
    <w:rsid w:val="002254F9"/>
    <w:rsid w:val="00225851"/>
    <w:rsid w:val="0023046A"/>
    <w:rsid w:val="00230AF3"/>
    <w:rsid w:val="00230AFB"/>
    <w:rsid w:val="00231901"/>
    <w:rsid w:val="00231D94"/>
    <w:rsid w:val="00233521"/>
    <w:rsid w:val="002338F9"/>
    <w:rsid w:val="00233BB4"/>
    <w:rsid w:val="00234754"/>
    <w:rsid w:val="00234EC3"/>
    <w:rsid w:val="00235DEB"/>
    <w:rsid w:val="00236CAB"/>
    <w:rsid w:val="00236CC1"/>
    <w:rsid w:val="00237124"/>
    <w:rsid w:val="00237173"/>
    <w:rsid w:val="0023738C"/>
    <w:rsid w:val="00237BD2"/>
    <w:rsid w:val="00237FF8"/>
    <w:rsid w:val="0024155E"/>
    <w:rsid w:val="00241EBB"/>
    <w:rsid w:val="002420ED"/>
    <w:rsid w:val="00242A69"/>
    <w:rsid w:val="002432C4"/>
    <w:rsid w:val="00243908"/>
    <w:rsid w:val="00245A0F"/>
    <w:rsid w:val="00246080"/>
    <w:rsid w:val="002464A4"/>
    <w:rsid w:val="0024658F"/>
    <w:rsid w:val="0024777C"/>
    <w:rsid w:val="00247C08"/>
    <w:rsid w:val="00247D5E"/>
    <w:rsid w:val="00250557"/>
    <w:rsid w:val="00252AC0"/>
    <w:rsid w:val="00252C24"/>
    <w:rsid w:val="00252D71"/>
    <w:rsid w:val="0025357B"/>
    <w:rsid w:val="002537C4"/>
    <w:rsid w:val="00255AB9"/>
    <w:rsid w:val="0025770D"/>
    <w:rsid w:val="0026021B"/>
    <w:rsid w:val="00261A16"/>
    <w:rsid w:val="00262198"/>
    <w:rsid w:val="0026367F"/>
    <w:rsid w:val="00264D55"/>
    <w:rsid w:val="00265307"/>
    <w:rsid w:val="00265715"/>
    <w:rsid w:val="00265F97"/>
    <w:rsid w:val="002665B8"/>
    <w:rsid w:val="0026669F"/>
    <w:rsid w:val="00266E4A"/>
    <w:rsid w:val="002670BA"/>
    <w:rsid w:val="0026772D"/>
    <w:rsid w:val="00270EDB"/>
    <w:rsid w:val="00270FC0"/>
    <w:rsid w:val="00271C2F"/>
    <w:rsid w:val="0027242B"/>
    <w:rsid w:val="00275623"/>
    <w:rsid w:val="00276160"/>
    <w:rsid w:val="00276537"/>
    <w:rsid w:val="0027666F"/>
    <w:rsid w:val="00276C00"/>
    <w:rsid w:val="002776A7"/>
    <w:rsid w:val="002777FF"/>
    <w:rsid w:val="00277B97"/>
    <w:rsid w:val="00277F0E"/>
    <w:rsid w:val="00280DE6"/>
    <w:rsid w:val="00281165"/>
    <w:rsid w:val="00281863"/>
    <w:rsid w:val="002826B8"/>
    <w:rsid w:val="002848CF"/>
    <w:rsid w:val="00284D11"/>
    <w:rsid w:val="002852DD"/>
    <w:rsid w:val="0028547F"/>
    <w:rsid w:val="002876CE"/>
    <w:rsid w:val="0029246F"/>
    <w:rsid w:val="002925CE"/>
    <w:rsid w:val="00292F54"/>
    <w:rsid w:val="002933F7"/>
    <w:rsid w:val="002938BB"/>
    <w:rsid w:val="00293C2F"/>
    <w:rsid w:val="00293EBF"/>
    <w:rsid w:val="002951AC"/>
    <w:rsid w:val="00295684"/>
    <w:rsid w:val="00296E6D"/>
    <w:rsid w:val="00297684"/>
    <w:rsid w:val="002976CA"/>
    <w:rsid w:val="002979EE"/>
    <w:rsid w:val="00297A11"/>
    <w:rsid w:val="002A03F1"/>
    <w:rsid w:val="002A0B45"/>
    <w:rsid w:val="002A27B3"/>
    <w:rsid w:val="002A3B40"/>
    <w:rsid w:val="002A4370"/>
    <w:rsid w:val="002A4A17"/>
    <w:rsid w:val="002A4DEF"/>
    <w:rsid w:val="002A4E0E"/>
    <w:rsid w:val="002A523A"/>
    <w:rsid w:val="002A5350"/>
    <w:rsid w:val="002A621E"/>
    <w:rsid w:val="002A6C6D"/>
    <w:rsid w:val="002B0000"/>
    <w:rsid w:val="002B0967"/>
    <w:rsid w:val="002B09D0"/>
    <w:rsid w:val="002B0ABD"/>
    <w:rsid w:val="002B10BF"/>
    <w:rsid w:val="002B132C"/>
    <w:rsid w:val="002B189B"/>
    <w:rsid w:val="002B1CD5"/>
    <w:rsid w:val="002B1E6D"/>
    <w:rsid w:val="002B2D27"/>
    <w:rsid w:val="002B333B"/>
    <w:rsid w:val="002B5878"/>
    <w:rsid w:val="002B5D9E"/>
    <w:rsid w:val="002B5F2D"/>
    <w:rsid w:val="002B6C53"/>
    <w:rsid w:val="002B76D5"/>
    <w:rsid w:val="002B78BD"/>
    <w:rsid w:val="002C0140"/>
    <w:rsid w:val="002C1061"/>
    <w:rsid w:val="002C1315"/>
    <w:rsid w:val="002C174B"/>
    <w:rsid w:val="002C1A2D"/>
    <w:rsid w:val="002C2C0B"/>
    <w:rsid w:val="002C32A3"/>
    <w:rsid w:val="002C4D78"/>
    <w:rsid w:val="002C4F80"/>
    <w:rsid w:val="002C504E"/>
    <w:rsid w:val="002C531E"/>
    <w:rsid w:val="002C58AB"/>
    <w:rsid w:val="002C5B57"/>
    <w:rsid w:val="002C6062"/>
    <w:rsid w:val="002C616F"/>
    <w:rsid w:val="002C6465"/>
    <w:rsid w:val="002C6925"/>
    <w:rsid w:val="002C6D13"/>
    <w:rsid w:val="002C6F95"/>
    <w:rsid w:val="002C72B5"/>
    <w:rsid w:val="002C7342"/>
    <w:rsid w:val="002D0344"/>
    <w:rsid w:val="002D06FA"/>
    <w:rsid w:val="002D07D6"/>
    <w:rsid w:val="002D0921"/>
    <w:rsid w:val="002D1951"/>
    <w:rsid w:val="002D1BB2"/>
    <w:rsid w:val="002D1C4B"/>
    <w:rsid w:val="002D1DA8"/>
    <w:rsid w:val="002D278B"/>
    <w:rsid w:val="002D2FB1"/>
    <w:rsid w:val="002D30C1"/>
    <w:rsid w:val="002D3EA6"/>
    <w:rsid w:val="002D4539"/>
    <w:rsid w:val="002D5173"/>
    <w:rsid w:val="002D6841"/>
    <w:rsid w:val="002D68DB"/>
    <w:rsid w:val="002D7584"/>
    <w:rsid w:val="002D7775"/>
    <w:rsid w:val="002D7E01"/>
    <w:rsid w:val="002D7E8C"/>
    <w:rsid w:val="002E078A"/>
    <w:rsid w:val="002E1573"/>
    <w:rsid w:val="002E223B"/>
    <w:rsid w:val="002E32F9"/>
    <w:rsid w:val="002E4D0A"/>
    <w:rsid w:val="002E4DEB"/>
    <w:rsid w:val="002E63F6"/>
    <w:rsid w:val="002E70A2"/>
    <w:rsid w:val="002E775B"/>
    <w:rsid w:val="002E77F8"/>
    <w:rsid w:val="002F00C8"/>
    <w:rsid w:val="002F0694"/>
    <w:rsid w:val="002F1CD9"/>
    <w:rsid w:val="002F20E6"/>
    <w:rsid w:val="002F2D13"/>
    <w:rsid w:val="002F3132"/>
    <w:rsid w:val="002F37B9"/>
    <w:rsid w:val="002F3AD1"/>
    <w:rsid w:val="002F3E88"/>
    <w:rsid w:val="002F41B6"/>
    <w:rsid w:val="002F466A"/>
    <w:rsid w:val="002F5371"/>
    <w:rsid w:val="002F5C53"/>
    <w:rsid w:val="002F6387"/>
    <w:rsid w:val="002F6F44"/>
    <w:rsid w:val="002F787B"/>
    <w:rsid w:val="002F7B3E"/>
    <w:rsid w:val="002F7D09"/>
    <w:rsid w:val="00300211"/>
    <w:rsid w:val="00300494"/>
    <w:rsid w:val="00300906"/>
    <w:rsid w:val="003018CA"/>
    <w:rsid w:val="003022EF"/>
    <w:rsid w:val="00302845"/>
    <w:rsid w:val="003028B5"/>
    <w:rsid w:val="00302956"/>
    <w:rsid w:val="00302B4F"/>
    <w:rsid w:val="00302B85"/>
    <w:rsid w:val="00302E89"/>
    <w:rsid w:val="0030304E"/>
    <w:rsid w:val="00304000"/>
    <w:rsid w:val="0030421A"/>
    <w:rsid w:val="00304F98"/>
    <w:rsid w:val="003054D4"/>
    <w:rsid w:val="0030550A"/>
    <w:rsid w:val="00306315"/>
    <w:rsid w:val="0030665B"/>
    <w:rsid w:val="00306874"/>
    <w:rsid w:val="00306CC5"/>
    <w:rsid w:val="00307142"/>
    <w:rsid w:val="00311000"/>
    <w:rsid w:val="003110A7"/>
    <w:rsid w:val="0031121F"/>
    <w:rsid w:val="003117E2"/>
    <w:rsid w:val="003139C1"/>
    <w:rsid w:val="00314869"/>
    <w:rsid w:val="00314D2C"/>
    <w:rsid w:val="003158A1"/>
    <w:rsid w:val="00315B1F"/>
    <w:rsid w:val="00315E7A"/>
    <w:rsid w:val="0031701B"/>
    <w:rsid w:val="003212EA"/>
    <w:rsid w:val="00324B0D"/>
    <w:rsid w:val="00324EDE"/>
    <w:rsid w:val="003252E0"/>
    <w:rsid w:val="0032668A"/>
    <w:rsid w:val="00326778"/>
    <w:rsid w:val="00326B71"/>
    <w:rsid w:val="003273AD"/>
    <w:rsid w:val="0032789B"/>
    <w:rsid w:val="00327CD8"/>
    <w:rsid w:val="0033051C"/>
    <w:rsid w:val="003308EC"/>
    <w:rsid w:val="00330E43"/>
    <w:rsid w:val="0033107D"/>
    <w:rsid w:val="003310DA"/>
    <w:rsid w:val="003329C3"/>
    <w:rsid w:val="0033407B"/>
    <w:rsid w:val="00335B13"/>
    <w:rsid w:val="00335CEC"/>
    <w:rsid w:val="00336053"/>
    <w:rsid w:val="00336C7C"/>
    <w:rsid w:val="00337577"/>
    <w:rsid w:val="00337FB3"/>
    <w:rsid w:val="00341226"/>
    <w:rsid w:val="00341A45"/>
    <w:rsid w:val="003429A3"/>
    <w:rsid w:val="00342B07"/>
    <w:rsid w:val="00343259"/>
    <w:rsid w:val="003436D3"/>
    <w:rsid w:val="0034447D"/>
    <w:rsid w:val="0034501C"/>
    <w:rsid w:val="00345963"/>
    <w:rsid w:val="00345CA6"/>
    <w:rsid w:val="00346C1A"/>
    <w:rsid w:val="00347F98"/>
    <w:rsid w:val="00351EFC"/>
    <w:rsid w:val="0035268C"/>
    <w:rsid w:val="00352B18"/>
    <w:rsid w:val="00355A33"/>
    <w:rsid w:val="00355C76"/>
    <w:rsid w:val="00356455"/>
    <w:rsid w:val="0035677E"/>
    <w:rsid w:val="00356B60"/>
    <w:rsid w:val="003570C2"/>
    <w:rsid w:val="003601BC"/>
    <w:rsid w:val="00360405"/>
    <w:rsid w:val="00360E64"/>
    <w:rsid w:val="0036112C"/>
    <w:rsid w:val="003613AC"/>
    <w:rsid w:val="00362168"/>
    <w:rsid w:val="003626CA"/>
    <w:rsid w:val="003644C0"/>
    <w:rsid w:val="00364898"/>
    <w:rsid w:val="00364D18"/>
    <w:rsid w:val="00364F2E"/>
    <w:rsid w:val="00366930"/>
    <w:rsid w:val="00367549"/>
    <w:rsid w:val="00367ABC"/>
    <w:rsid w:val="00367BCE"/>
    <w:rsid w:val="00370412"/>
    <w:rsid w:val="00370510"/>
    <w:rsid w:val="003709DE"/>
    <w:rsid w:val="00371468"/>
    <w:rsid w:val="00371B2E"/>
    <w:rsid w:val="00372E32"/>
    <w:rsid w:val="00373146"/>
    <w:rsid w:val="0037382A"/>
    <w:rsid w:val="0037404E"/>
    <w:rsid w:val="00374F4D"/>
    <w:rsid w:val="00375006"/>
    <w:rsid w:val="00375BEE"/>
    <w:rsid w:val="00375C93"/>
    <w:rsid w:val="00376879"/>
    <w:rsid w:val="00376A1F"/>
    <w:rsid w:val="003771BD"/>
    <w:rsid w:val="003775D8"/>
    <w:rsid w:val="00377C4C"/>
    <w:rsid w:val="00380241"/>
    <w:rsid w:val="00380E59"/>
    <w:rsid w:val="00381341"/>
    <w:rsid w:val="0038151A"/>
    <w:rsid w:val="00381C67"/>
    <w:rsid w:val="003820D7"/>
    <w:rsid w:val="00382219"/>
    <w:rsid w:val="00382C73"/>
    <w:rsid w:val="003833D4"/>
    <w:rsid w:val="00384EF2"/>
    <w:rsid w:val="00384F07"/>
    <w:rsid w:val="003855C4"/>
    <w:rsid w:val="003861A6"/>
    <w:rsid w:val="00386266"/>
    <w:rsid w:val="00386EC9"/>
    <w:rsid w:val="00387109"/>
    <w:rsid w:val="00387302"/>
    <w:rsid w:val="003878E4"/>
    <w:rsid w:val="00387E83"/>
    <w:rsid w:val="00390649"/>
    <w:rsid w:val="003910DC"/>
    <w:rsid w:val="00391204"/>
    <w:rsid w:val="0039201D"/>
    <w:rsid w:val="0039230E"/>
    <w:rsid w:val="0039234D"/>
    <w:rsid w:val="00394999"/>
    <w:rsid w:val="00394A90"/>
    <w:rsid w:val="00395493"/>
    <w:rsid w:val="003958A0"/>
    <w:rsid w:val="00396B88"/>
    <w:rsid w:val="00396BB5"/>
    <w:rsid w:val="003970B4"/>
    <w:rsid w:val="00397322"/>
    <w:rsid w:val="0039742A"/>
    <w:rsid w:val="003A08C3"/>
    <w:rsid w:val="003A0C5C"/>
    <w:rsid w:val="003A19EC"/>
    <w:rsid w:val="003A1BF0"/>
    <w:rsid w:val="003A21E0"/>
    <w:rsid w:val="003A2650"/>
    <w:rsid w:val="003A373E"/>
    <w:rsid w:val="003A394C"/>
    <w:rsid w:val="003A6481"/>
    <w:rsid w:val="003A7195"/>
    <w:rsid w:val="003B016D"/>
    <w:rsid w:val="003B03F3"/>
    <w:rsid w:val="003B1176"/>
    <w:rsid w:val="003B158C"/>
    <w:rsid w:val="003B15D5"/>
    <w:rsid w:val="003B1799"/>
    <w:rsid w:val="003B18CB"/>
    <w:rsid w:val="003B1AB3"/>
    <w:rsid w:val="003B3171"/>
    <w:rsid w:val="003B3B0F"/>
    <w:rsid w:val="003B4468"/>
    <w:rsid w:val="003B48B9"/>
    <w:rsid w:val="003B4E82"/>
    <w:rsid w:val="003B4F6D"/>
    <w:rsid w:val="003B5259"/>
    <w:rsid w:val="003B6212"/>
    <w:rsid w:val="003B6FA1"/>
    <w:rsid w:val="003B7F70"/>
    <w:rsid w:val="003B7FD2"/>
    <w:rsid w:val="003C094B"/>
    <w:rsid w:val="003C0FE8"/>
    <w:rsid w:val="003C2413"/>
    <w:rsid w:val="003C2FDA"/>
    <w:rsid w:val="003C326A"/>
    <w:rsid w:val="003C3A2D"/>
    <w:rsid w:val="003C3B49"/>
    <w:rsid w:val="003C43B4"/>
    <w:rsid w:val="003C5CF3"/>
    <w:rsid w:val="003C645A"/>
    <w:rsid w:val="003C6531"/>
    <w:rsid w:val="003C6677"/>
    <w:rsid w:val="003C699D"/>
    <w:rsid w:val="003C6B36"/>
    <w:rsid w:val="003C6D9E"/>
    <w:rsid w:val="003C7785"/>
    <w:rsid w:val="003C7E72"/>
    <w:rsid w:val="003D00AD"/>
    <w:rsid w:val="003D10DF"/>
    <w:rsid w:val="003D18BD"/>
    <w:rsid w:val="003D18CD"/>
    <w:rsid w:val="003D1E52"/>
    <w:rsid w:val="003D2727"/>
    <w:rsid w:val="003D29A9"/>
    <w:rsid w:val="003D3F69"/>
    <w:rsid w:val="003D4479"/>
    <w:rsid w:val="003D5407"/>
    <w:rsid w:val="003D6831"/>
    <w:rsid w:val="003D6E12"/>
    <w:rsid w:val="003D75F4"/>
    <w:rsid w:val="003D7866"/>
    <w:rsid w:val="003D78A1"/>
    <w:rsid w:val="003D7F17"/>
    <w:rsid w:val="003E0155"/>
    <w:rsid w:val="003E0622"/>
    <w:rsid w:val="003E108B"/>
    <w:rsid w:val="003E2DE1"/>
    <w:rsid w:val="003E3E72"/>
    <w:rsid w:val="003E539C"/>
    <w:rsid w:val="003E5701"/>
    <w:rsid w:val="003E59E2"/>
    <w:rsid w:val="003E5B7B"/>
    <w:rsid w:val="003E5DE8"/>
    <w:rsid w:val="003E6D98"/>
    <w:rsid w:val="003E78DD"/>
    <w:rsid w:val="003E793D"/>
    <w:rsid w:val="003E7D7A"/>
    <w:rsid w:val="003E7E80"/>
    <w:rsid w:val="003F0C95"/>
    <w:rsid w:val="003F2240"/>
    <w:rsid w:val="003F2332"/>
    <w:rsid w:val="003F278E"/>
    <w:rsid w:val="003F2A51"/>
    <w:rsid w:val="003F2C80"/>
    <w:rsid w:val="003F2FD2"/>
    <w:rsid w:val="003F3A12"/>
    <w:rsid w:val="003F4543"/>
    <w:rsid w:val="003F4DC1"/>
    <w:rsid w:val="003F4ED9"/>
    <w:rsid w:val="003F51B7"/>
    <w:rsid w:val="003F6971"/>
    <w:rsid w:val="003F726D"/>
    <w:rsid w:val="003F7BC4"/>
    <w:rsid w:val="0040051B"/>
    <w:rsid w:val="00400BD2"/>
    <w:rsid w:val="00402DBC"/>
    <w:rsid w:val="004031EB"/>
    <w:rsid w:val="00403231"/>
    <w:rsid w:val="0040352C"/>
    <w:rsid w:val="004035AB"/>
    <w:rsid w:val="00403EE4"/>
    <w:rsid w:val="0040467D"/>
    <w:rsid w:val="004054AE"/>
    <w:rsid w:val="0040580E"/>
    <w:rsid w:val="004065C7"/>
    <w:rsid w:val="004069CE"/>
    <w:rsid w:val="004075FA"/>
    <w:rsid w:val="0040762F"/>
    <w:rsid w:val="00410166"/>
    <w:rsid w:val="004115D6"/>
    <w:rsid w:val="00411E0E"/>
    <w:rsid w:val="004122FD"/>
    <w:rsid w:val="00412715"/>
    <w:rsid w:val="004127C4"/>
    <w:rsid w:val="0041364A"/>
    <w:rsid w:val="00413AF2"/>
    <w:rsid w:val="00413DC9"/>
    <w:rsid w:val="00414634"/>
    <w:rsid w:val="004149B7"/>
    <w:rsid w:val="00414B4E"/>
    <w:rsid w:val="00414CFA"/>
    <w:rsid w:val="00415244"/>
    <w:rsid w:val="00415635"/>
    <w:rsid w:val="00415BD9"/>
    <w:rsid w:val="00415E5F"/>
    <w:rsid w:val="004176CB"/>
    <w:rsid w:val="0042017B"/>
    <w:rsid w:val="00420956"/>
    <w:rsid w:val="004211D2"/>
    <w:rsid w:val="004217AB"/>
    <w:rsid w:val="00422C8F"/>
    <w:rsid w:val="00423B1C"/>
    <w:rsid w:val="00424F43"/>
    <w:rsid w:val="00425F37"/>
    <w:rsid w:val="00426A09"/>
    <w:rsid w:val="00426C52"/>
    <w:rsid w:val="00426D3A"/>
    <w:rsid w:val="00427EF0"/>
    <w:rsid w:val="00430599"/>
    <w:rsid w:val="00430F72"/>
    <w:rsid w:val="00431078"/>
    <w:rsid w:val="00431859"/>
    <w:rsid w:val="004319CD"/>
    <w:rsid w:val="004322DF"/>
    <w:rsid w:val="0043462C"/>
    <w:rsid w:val="0043582C"/>
    <w:rsid w:val="00435A5D"/>
    <w:rsid w:val="0043671B"/>
    <w:rsid w:val="00436891"/>
    <w:rsid w:val="004379DB"/>
    <w:rsid w:val="00437B53"/>
    <w:rsid w:val="00437F6D"/>
    <w:rsid w:val="00440623"/>
    <w:rsid w:val="0044318A"/>
    <w:rsid w:val="00443B34"/>
    <w:rsid w:val="00444159"/>
    <w:rsid w:val="0044431C"/>
    <w:rsid w:val="0044523A"/>
    <w:rsid w:val="00445970"/>
    <w:rsid w:val="0044650C"/>
    <w:rsid w:val="0044652C"/>
    <w:rsid w:val="004470D2"/>
    <w:rsid w:val="00447A5C"/>
    <w:rsid w:val="0045053B"/>
    <w:rsid w:val="00450544"/>
    <w:rsid w:val="00450F9B"/>
    <w:rsid w:val="004514AF"/>
    <w:rsid w:val="004515E4"/>
    <w:rsid w:val="00452161"/>
    <w:rsid w:val="00452A65"/>
    <w:rsid w:val="00452AB8"/>
    <w:rsid w:val="00453185"/>
    <w:rsid w:val="00453354"/>
    <w:rsid w:val="00453A67"/>
    <w:rsid w:val="00454DED"/>
    <w:rsid w:val="00455060"/>
    <w:rsid w:val="004551B9"/>
    <w:rsid w:val="004554BC"/>
    <w:rsid w:val="004556B7"/>
    <w:rsid w:val="00455905"/>
    <w:rsid w:val="00455F6A"/>
    <w:rsid w:val="00456284"/>
    <w:rsid w:val="00456530"/>
    <w:rsid w:val="004571BE"/>
    <w:rsid w:val="0045748E"/>
    <w:rsid w:val="00460F35"/>
    <w:rsid w:val="004613B4"/>
    <w:rsid w:val="0046166D"/>
    <w:rsid w:val="00461E2C"/>
    <w:rsid w:val="0046244F"/>
    <w:rsid w:val="004629B0"/>
    <w:rsid w:val="00462A09"/>
    <w:rsid w:val="00462ECE"/>
    <w:rsid w:val="00463A39"/>
    <w:rsid w:val="00463B05"/>
    <w:rsid w:val="00463C70"/>
    <w:rsid w:val="004641EC"/>
    <w:rsid w:val="00465ABE"/>
    <w:rsid w:val="00466DF1"/>
    <w:rsid w:val="00467C15"/>
    <w:rsid w:val="004716D4"/>
    <w:rsid w:val="00471D6F"/>
    <w:rsid w:val="00473083"/>
    <w:rsid w:val="004735DD"/>
    <w:rsid w:val="00474CBE"/>
    <w:rsid w:val="00476265"/>
    <w:rsid w:val="0047692B"/>
    <w:rsid w:val="00476972"/>
    <w:rsid w:val="00476B1D"/>
    <w:rsid w:val="00477E57"/>
    <w:rsid w:val="00477F34"/>
    <w:rsid w:val="00480878"/>
    <w:rsid w:val="00480B6E"/>
    <w:rsid w:val="00481478"/>
    <w:rsid w:val="00481A4B"/>
    <w:rsid w:val="00482901"/>
    <w:rsid w:val="00483417"/>
    <w:rsid w:val="00483A1F"/>
    <w:rsid w:val="0048464B"/>
    <w:rsid w:val="004847D8"/>
    <w:rsid w:val="00484826"/>
    <w:rsid w:val="00484C90"/>
    <w:rsid w:val="0048521B"/>
    <w:rsid w:val="00485620"/>
    <w:rsid w:val="004858EE"/>
    <w:rsid w:val="00485C01"/>
    <w:rsid w:val="0048744F"/>
    <w:rsid w:val="00487CB9"/>
    <w:rsid w:val="004901E0"/>
    <w:rsid w:val="00490BE9"/>
    <w:rsid w:val="00491513"/>
    <w:rsid w:val="00492C66"/>
    <w:rsid w:val="00494124"/>
    <w:rsid w:val="004943E4"/>
    <w:rsid w:val="00494501"/>
    <w:rsid w:val="00494ED7"/>
    <w:rsid w:val="0049516E"/>
    <w:rsid w:val="004952AB"/>
    <w:rsid w:val="0049552D"/>
    <w:rsid w:val="0049604C"/>
    <w:rsid w:val="00496BB0"/>
    <w:rsid w:val="00497053"/>
    <w:rsid w:val="004970C3"/>
    <w:rsid w:val="00497FB6"/>
    <w:rsid w:val="004A0146"/>
    <w:rsid w:val="004A098D"/>
    <w:rsid w:val="004A1B18"/>
    <w:rsid w:val="004A33AB"/>
    <w:rsid w:val="004A33BC"/>
    <w:rsid w:val="004A36E7"/>
    <w:rsid w:val="004A3B5C"/>
    <w:rsid w:val="004A3F0D"/>
    <w:rsid w:val="004A3FE5"/>
    <w:rsid w:val="004A40EE"/>
    <w:rsid w:val="004A47E2"/>
    <w:rsid w:val="004A4D4D"/>
    <w:rsid w:val="004A5146"/>
    <w:rsid w:val="004A53E3"/>
    <w:rsid w:val="004A5484"/>
    <w:rsid w:val="004A6C88"/>
    <w:rsid w:val="004A73B9"/>
    <w:rsid w:val="004A7B18"/>
    <w:rsid w:val="004A7D30"/>
    <w:rsid w:val="004A7E78"/>
    <w:rsid w:val="004A7FDE"/>
    <w:rsid w:val="004B07E1"/>
    <w:rsid w:val="004B121D"/>
    <w:rsid w:val="004B1615"/>
    <w:rsid w:val="004B1AC7"/>
    <w:rsid w:val="004B2059"/>
    <w:rsid w:val="004B26DD"/>
    <w:rsid w:val="004B329B"/>
    <w:rsid w:val="004B3628"/>
    <w:rsid w:val="004B3D7C"/>
    <w:rsid w:val="004B4101"/>
    <w:rsid w:val="004B63E3"/>
    <w:rsid w:val="004B6D45"/>
    <w:rsid w:val="004B6E69"/>
    <w:rsid w:val="004B7591"/>
    <w:rsid w:val="004B7656"/>
    <w:rsid w:val="004B7A1E"/>
    <w:rsid w:val="004C06C5"/>
    <w:rsid w:val="004C132D"/>
    <w:rsid w:val="004C2DD2"/>
    <w:rsid w:val="004C32B0"/>
    <w:rsid w:val="004C4752"/>
    <w:rsid w:val="004C4B5F"/>
    <w:rsid w:val="004C62B6"/>
    <w:rsid w:val="004C6F14"/>
    <w:rsid w:val="004C76B7"/>
    <w:rsid w:val="004D06D3"/>
    <w:rsid w:val="004D0D6D"/>
    <w:rsid w:val="004D126B"/>
    <w:rsid w:val="004D22EE"/>
    <w:rsid w:val="004D2487"/>
    <w:rsid w:val="004D3429"/>
    <w:rsid w:val="004D3E42"/>
    <w:rsid w:val="004D4105"/>
    <w:rsid w:val="004D4779"/>
    <w:rsid w:val="004D4B10"/>
    <w:rsid w:val="004D5697"/>
    <w:rsid w:val="004D570A"/>
    <w:rsid w:val="004D5B5B"/>
    <w:rsid w:val="004D5E89"/>
    <w:rsid w:val="004D6689"/>
    <w:rsid w:val="004D680F"/>
    <w:rsid w:val="004E03D8"/>
    <w:rsid w:val="004E0497"/>
    <w:rsid w:val="004E306C"/>
    <w:rsid w:val="004E361B"/>
    <w:rsid w:val="004E36E1"/>
    <w:rsid w:val="004E3E18"/>
    <w:rsid w:val="004E41A9"/>
    <w:rsid w:val="004E41B6"/>
    <w:rsid w:val="004E425D"/>
    <w:rsid w:val="004E42F5"/>
    <w:rsid w:val="004E5364"/>
    <w:rsid w:val="004E55AF"/>
    <w:rsid w:val="004E5FFA"/>
    <w:rsid w:val="004E60BE"/>
    <w:rsid w:val="004F018F"/>
    <w:rsid w:val="004F0322"/>
    <w:rsid w:val="004F0E93"/>
    <w:rsid w:val="004F0EF4"/>
    <w:rsid w:val="004F14CD"/>
    <w:rsid w:val="004F156F"/>
    <w:rsid w:val="004F34EF"/>
    <w:rsid w:val="004F3E96"/>
    <w:rsid w:val="004F4F13"/>
    <w:rsid w:val="004F5090"/>
    <w:rsid w:val="004F5A96"/>
    <w:rsid w:val="004F5CEA"/>
    <w:rsid w:val="004F607D"/>
    <w:rsid w:val="004F72C7"/>
    <w:rsid w:val="004F73A8"/>
    <w:rsid w:val="004F7CBD"/>
    <w:rsid w:val="00500101"/>
    <w:rsid w:val="00500235"/>
    <w:rsid w:val="005002B9"/>
    <w:rsid w:val="00500C97"/>
    <w:rsid w:val="00500D37"/>
    <w:rsid w:val="00501079"/>
    <w:rsid w:val="00501A0D"/>
    <w:rsid w:val="005040B1"/>
    <w:rsid w:val="005041D7"/>
    <w:rsid w:val="00504B51"/>
    <w:rsid w:val="00504C62"/>
    <w:rsid w:val="00504FE2"/>
    <w:rsid w:val="00505D1F"/>
    <w:rsid w:val="005062ED"/>
    <w:rsid w:val="00506AE5"/>
    <w:rsid w:val="0050703C"/>
    <w:rsid w:val="00507FB7"/>
    <w:rsid w:val="00510C11"/>
    <w:rsid w:val="00512B66"/>
    <w:rsid w:val="005130BE"/>
    <w:rsid w:val="0051354D"/>
    <w:rsid w:val="00514CDE"/>
    <w:rsid w:val="00514D02"/>
    <w:rsid w:val="005159FB"/>
    <w:rsid w:val="00515FEC"/>
    <w:rsid w:val="00516628"/>
    <w:rsid w:val="0051679F"/>
    <w:rsid w:val="00517670"/>
    <w:rsid w:val="005177C2"/>
    <w:rsid w:val="005179EE"/>
    <w:rsid w:val="00520FCF"/>
    <w:rsid w:val="00521695"/>
    <w:rsid w:val="0052255B"/>
    <w:rsid w:val="00522ADC"/>
    <w:rsid w:val="005236BE"/>
    <w:rsid w:val="00523D91"/>
    <w:rsid w:val="00523F81"/>
    <w:rsid w:val="00524FAE"/>
    <w:rsid w:val="00526653"/>
    <w:rsid w:val="005275A1"/>
    <w:rsid w:val="005275F8"/>
    <w:rsid w:val="0053117A"/>
    <w:rsid w:val="00531993"/>
    <w:rsid w:val="00531CC0"/>
    <w:rsid w:val="00531E96"/>
    <w:rsid w:val="00531FD4"/>
    <w:rsid w:val="0053202C"/>
    <w:rsid w:val="00532BE9"/>
    <w:rsid w:val="00532EE3"/>
    <w:rsid w:val="005333DF"/>
    <w:rsid w:val="00533D46"/>
    <w:rsid w:val="005348D2"/>
    <w:rsid w:val="00535433"/>
    <w:rsid w:val="00537B2A"/>
    <w:rsid w:val="0054052B"/>
    <w:rsid w:val="00540E5D"/>
    <w:rsid w:val="00541FBE"/>
    <w:rsid w:val="00541FBF"/>
    <w:rsid w:val="00542620"/>
    <w:rsid w:val="0054311D"/>
    <w:rsid w:val="00543D9D"/>
    <w:rsid w:val="0054459E"/>
    <w:rsid w:val="00544653"/>
    <w:rsid w:val="005446EA"/>
    <w:rsid w:val="0054540B"/>
    <w:rsid w:val="00545507"/>
    <w:rsid w:val="00546DA8"/>
    <w:rsid w:val="00550FC5"/>
    <w:rsid w:val="005517AC"/>
    <w:rsid w:val="0055223D"/>
    <w:rsid w:val="005522BB"/>
    <w:rsid w:val="00552587"/>
    <w:rsid w:val="005530E9"/>
    <w:rsid w:val="00553294"/>
    <w:rsid w:val="00553A93"/>
    <w:rsid w:val="0055454B"/>
    <w:rsid w:val="00554912"/>
    <w:rsid w:val="00554B63"/>
    <w:rsid w:val="00554C63"/>
    <w:rsid w:val="00554C87"/>
    <w:rsid w:val="00555105"/>
    <w:rsid w:val="00555B11"/>
    <w:rsid w:val="005560B6"/>
    <w:rsid w:val="00557048"/>
    <w:rsid w:val="00557C53"/>
    <w:rsid w:val="00560562"/>
    <w:rsid w:val="005605FB"/>
    <w:rsid w:val="00560E48"/>
    <w:rsid w:val="00561841"/>
    <w:rsid w:val="00564482"/>
    <w:rsid w:val="00565E22"/>
    <w:rsid w:val="00566F55"/>
    <w:rsid w:val="00566FF6"/>
    <w:rsid w:val="005701D6"/>
    <w:rsid w:val="00570D00"/>
    <w:rsid w:val="0057181A"/>
    <w:rsid w:val="00571BFA"/>
    <w:rsid w:val="00573210"/>
    <w:rsid w:val="0057781F"/>
    <w:rsid w:val="005779A6"/>
    <w:rsid w:val="00577FC4"/>
    <w:rsid w:val="00580F46"/>
    <w:rsid w:val="00580F67"/>
    <w:rsid w:val="0058190E"/>
    <w:rsid w:val="005819FD"/>
    <w:rsid w:val="00581D75"/>
    <w:rsid w:val="00582FC3"/>
    <w:rsid w:val="00583137"/>
    <w:rsid w:val="005833D2"/>
    <w:rsid w:val="00583942"/>
    <w:rsid w:val="005841B7"/>
    <w:rsid w:val="005841FF"/>
    <w:rsid w:val="00584344"/>
    <w:rsid w:val="00584D3F"/>
    <w:rsid w:val="0058509E"/>
    <w:rsid w:val="005850F1"/>
    <w:rsid w:val="00586393"/>
    <w:rsid w:val="00586626"/>
    <w:rsid w:val="00586B28"/>
    <w:rsid w:val="00586D44"/>
    <w:rsid w:val="0058700B"/>
    <w:rsid w:val="0058704D"/>
    <w:rsid w:val="00587B2B"/>
    <w:rsid w:val="005903EA"/>
    <w:rsid w:val="005908B8"/>
    <w:rsid w:val="00590BBD"/>
    <w:rsid w:val="005916B1"/>
    <w:rsid w:val="00591816"/>
    <w:rsid w:val="005923AF"/>
    <w:rsid w:val="00593522"/>
    <w:rsid w:val="00593AC5"/>
    <w:rsid w:val="00594B1E"/>
    <w:rsid w:val="00594C2C"/>
    <w:rsid w:val="00595258"/>
    <w:rsid w:val="00595471"/>
    <w:rsid w:val="0059591E"/>
    <w:rsid w:val="005967E7"/>
    <w:rsid w:val="00597228"/>
    <w:rsid w:val="00597952"/>
    <w:rsid w:val="005A0170"/>
    <w:rsid w:val="005A0326"/>
    <w:rsid w:val="005A1CA8"/>
    <w:rsid w:val="005A397B"/>
    <w:rsid w:val="005A39B3"/>
    <w:rsid w:val="005A3CAA"/>
    <w:rsid w:val="005A3DE6"/>
    <w:rsid w:val="005A43ED"/>
    <w:rsid w:val="005A6362"/>
    <w:rsid w:val="005A6A50"/>
    <w:rsid w:val="005A6A76"/>
    <w:rsid w:val="005A7728"/>
    <w:rsid w:val="005B0676"/>
    <w:rsid w:val="005B07AF"/>
    <w:rsid w:val="005B0F45"/>
    <w:rsid w:val="005B1793"/>
    <w:rsid w:val="005B4351"/>
    <w:rsid w:val="005B4BB2"/>
    <w:rsid w:val="005B4FE9"/>
    <w:rsid w:val="005B69B8"/>
    <w:rsid w:val="005B6FCF"/>
    <w:rsid w:val="005B7B96"/>
    <w:rsid w:val="005B7E46"/>
    <w:rsid w:val="005C049A"/>
    <w:rsid w:val="005C06B3"/>
    <w:rsid w:val="005C0867"/>
    <w:rsid w:val="005C0B65"/>
    <w:rsid w:val="005C11C6"/>
    <w:rsid w:val="005C12BD"/>
    <w:rsid w:val="005C14FE"/>
    <w:rsid w:val="005C1DF1"/>
    <w:rsid w:val="005C21FA"/>
    <w:rsid w:val="005C2A40"/>
    <w:rsid w:val="005C2B0A"/>
    <w:rsid w:val="005C3A29"/>
    <w:rsid w:val="005C4DE8"/>
    <w:rsid w:val="005C4E0E"/>
    <w:rsid w:val="005C5323"/>
    <w:rsid w:val="005C603D"/>
    <w:rsid w:val="005C6C34"/>
    <w:rsid w:val="005C7317"/>
    <w:rsid w:val="005C7E89"/>
    <w:rsid w:val="005D0182"/>
    <w:rsid w:val="005D0FEB"/>
    <w:rsid w:val="005D14FE"/>
    <w:rsid w:val="005D1DED"/>
    <w:rsid w:val="005D2355"/>
    <w:rsid w:val="005D23AB"/>
    <w:rsid w:val="005D38C0"/>
    <w:rsid w:val="005D38E6"/>
    <w:rsid w:val="005D3AC7"/>
    <w:rsid w:val="005D41DB"/>
    <w:rsid w:val="005D4224"/>
    <w:rsid w:val="005D45AE"/>
    <w:rsid w:val="005D582D"/>
    <w:rsid w:val="005D5E81"/>
    <w:rsid w:val="005D5F81"/>
    <w:rsid w:val="005D620D"/>
    <w:rsid w:val="005D76D0"/>
    <w:rsid w:val="005D78EB"/>
    <w:rsid w:val="005E057C"/>
    <w:rsid w:val="005E0B93"/>
    <w:rsid w:val="005E1364"/>
    <w:rsid w:val="005E1806"/>
    <w:rsid w:val="005E1974"/>
    <w:rsid w:val="005E1AB7"/>
    <w:rsid w:val="005E1E53"/>
    <w:rsid w:val="005E1E93"/>
    <w:rsid w:val="005E2598"/>
    <w:rsid w:val="005E2612"/>
    <w:rsid w:val="005E2635"/>
    <w:rsid w:val="005E28C6"/>
    <w:rsid w:val="005E3327"/>
    <w:rsid w:val="005E3F6B"/>
    <w:rsid w:val="005E40A3"/>
    <w:rsid w:val="005E4DF1"/>
    <w:rsid w:val="005E4F5D"/>
    <w:rsid w:val="005E55B8"/>
    <w:rsid w:val="005E58B4"/>
    <w:rsid w:val="005E6C08"/>
    <w:rsid w:val="005E6D70"/>
    <w:rsid w:val="005E6EC7"/>
    <w:rsid w:val="005E701F"/>
    <w:rsid w:val="005E74BE"/>
    <w:rsid w:val="005F0516"/>
    <w:rsid w:val="005F156C"/>
    <w:rsid w:val="005F2000"/>
    <w:rsid w:val="005F4ED8"/>
    <w:rsid w:val="005F55B4"/>
    <w:rsid w:val="005F5635"/>
    <w:rsid w:val="005F70FE"/>
    <w:rsid w:val="005F7D7E"/>
    <w:rsid w:val="00600DBB"/>
    <w:rsid w:val="0060117E"/>
    <w:rsid w:val="006013FE"/>
    <w:rsid w:val="006014B4"/>
    <w:rsid w:val="00602387"/>
    <w:rsid w:val="00602AA2"/>
    <w:rsid w:val="00603A74"/>
    <w:rsid w:val="00604309"/>
    <w:rsid w:val="00604518"/>
    <w:rsid w:val="00604823"/>
    <w:rsid w:val="00605540"/>
    <w:rsid w:val="00605F16"/>
    <w:rsid w:val="00606251"/>
    <w:rsid w:val="00606264"/>
    <w:rsid w:val="00607209"/>
    <w:rsid w:val="00610AC7"/>
    <w:rsid w:val="00610E78"/>
    <w:rsid w:val="00611296"/>
    <w:rsid w:val="00611A42"/>
    <w:rsid w:val="0061218C"/>
    <w:rsid w:val="006123A6"/>
    <w:rsid w:val="00612918"/>
    <w:rsid w:val="00613152"/>
    <w:rsid w:val="00614DA2"/>
    <w:rsid w:val="00615181"/>
    <w:rsid w:val="00615259"/>
    <w:rsid w:val="00615BDE"/>
    <w:rsid w:val="006166C9"/>
    <w:rsid w:val="00616B94"/>
    <w:rsid w:val="00616CB9"/>
    <w:rsid w:val="00617D0A"/>
    <w:rsid w:val="00620398"/>
    <w:rsid w:val="00621407"/>
    <w:rsid w:val="006214E2"/>
    <w:rsid w:val="00622050"/>
    <w:rsid w:val="00622A48"/>
    <w:rsid w:val="00622C50"/>
    <w:rsid w:val="006231F8"/>
    <w:rsid w:val="006232A3"/>
    <w:rsid w:val="006240FE"/>
    <w:rsid w:val="00624DF6"/>
    <w:rsid w:val="0062541A"/>
    <w:rsid w:val="0062618E"/>
    <w:rsid w:val="006263E7"/>
    <w:rsid w:val="00626432"/>
    <w:rsid w:val="006264FA"/>
    <w:rsid w:val="0062654B"/>
    <w:rsid w:val="00626E03"/>
    <w:rsid w:val="00630821"/>
    <w:rsid w:val="00631A4A"/>
    <w:rsid w:val="00631E07"/>
    <w:rsid w:val="0063334B"/>
    <w:rsid w:val="00634890"/>
    <w:rsid w:val="00634AC2"/>
    <w:rsid w:val="0063516C"/>
    <w:rsid w:val="0063530A"/>
    <w:rsid w:val="00635904"/>
    <w:rsid w:val="00635AF4"/>
    <w:rsid w:val="0063670A"/>
    <w:rsid w:val="00636885"/>
    <w:rsid w:val="006372FA"/>
    <w:rsid w:val="0063794C"/>
    <w:rsid w:val="00637C2E"/>
    <w:rsid w:val="00637CEF"/>
    <w:rsid w:val="00640697"/>
    <w:rsid w:val="00640CBB"/>
    <w:rsid w:val="00641782"/>
    <w:rsid w:val="00641E5F"/>
    <w:rsid w:val="00642542"/>
    <w:rsid w:val="006425BC"/>
    <w:rsid w:val="00645B71"/>
    <w:rsid w:val="006464FD"/>
    <w:rsid w:val="00646779"/>
    <w:rsid w:val="00646920"/>
    <w:rsid w:val="006469FE"/>
    <w:rsid w:val="00646B0E"/>
    <w:rsid w:val="0064735A"/>
    <w:rsid w:val="0064748E"/>
    <w:rsid w:val="00647ABD"/>
    <w:rsid w:val="00647BD1"/>
    <w:rsid w:val="00650172"/>
    <w:rsid w:val="006507A6"/>
    <w:rsid w:val="0065202C"/>
    <w:rsid w:val="00653709"/>
    <w:rsid w:val="00654CC9"/>
    <w:rsid w:val="00655710"/>
    <w:rsid w:val="00656052"/>
    <w:rsid w:val="00656057"/>
    <w:rsid w:val="00656D36"/>
    <w:rsid w:val="00657869"/>
    <w:rsid w:val="00660908"/>
    <w:rsid w:val="0066097D"/>
    <w:rsid w:val="006609F4"/>
    <w:rsid w:val="00660FE7"/>
    <w:rsid w:val="00661176"/>
    <w:rsid w:val="006618F0"/>
    <w:rsid w:val="00664E2C"/>
    <w:rsid w:val="006654AE"/>
    <w:rsid w:val="00665626"/>
    <w:rsid w:val="0066597B"/>
    <w:rsid w:val="00666A10"/>
    <w:rsid w:val="00666AF0"/>
    <w:rsid w:val="00666F0A"/>
    <w:rsid w:val="00667BA5"/>
    <w:rsid w:val="00667DF5"/>
    <w:rsid w:val="006703B3"/>
    <w:rsid w:val="00670B3E"/>
    <w:rsid w:val="006719E9"/>
    <w:rsid w:val="00671E77"/>
    <w:rsid w:val="00672780"/>
    <w:rsid w:val="0067293F"/>
    <w:rsid w:val="00672B0D"/>
    <w:rsid w:val="006742DA"/>
    <w:rsid w:val="006754F6"/>
    <w:rsid w:val="00675945"/>
    <w:rsid w:val="00675986"/>
    <w:rsid w:val="00675B03"/>
    <w:rsid w:val="006765DD"/>
    <w:rsid w:val="00676DFF"/>
    <w:rsid w:val="00676EBB"/>
    <w:rsid w:val="00677049"/>
    <w:rsid w:val="006775D1"/>
    <w:rsid w:val="00677747"/>
    <w:rsid w:val="006778A4"/>
    <w:rsid w:val="00677DC4"/>
    <w:rsid w:val="006806CB"/>
    <w:rsid w:val="00681848"/>
    <w:rsid w:val="00681B31"/>
    <w:rsid w:val="00682BCC"/>
    <w:rsid w:val="00682C24"/>
    <w:rsid w:val="00682E27"/>
    <w:rsid w:val="00683484"/>
    <w:rsid w:val="006834D6"/>
    <w:rsid w:val="006838BC"/>
    <w:rsid w:val="006842C2"/>
    <w:rsid w:val="006849FD"/>
    <w:rsid w:val="00684CF8"/>
    <w:rsid w:val="006854D3"/>
    <w:rsid w:val="00685704"/>
    <w:rsid w:val="00686B86"/>
    <w:rsid w:val="00686FF2"/>
    <w:rsid w:val="006877E9"/>
    <w:rsid w:val="006903F2"/>
    <w:rsid w:val="00690DE7"/>
    <w:rsid w:val="006912E4"/>
    <w:rsid w:val="00691DBC"/>
    <w:rsid w:val="00691EB0"/>
    <w:rsid w:val="00692F4F"/>
    <w:rsid w:val="00693AED"/>
    <w:rsid w:val="00693B52"/>
    <w:rsid w:val="00693EDD"/>
    <w:rsid w:val="006946BC"/>
    <w:rsid w:val="00694DB6"/>
    <w:rsid w:val="006951F7"/>
    <w:rsid w:val="00695E47"/>
    <w:rsid w:val="00696793"/>
    <w:rsid w:val="00696A55"/>
    <w:rsid w:val="006A05FC"/>
    <w:rsid w:val="006A12FF"/>
    <w:rsid w:val="006A13A2"/>
    <w:rsid w:val="006A184A"/>
    <w:rsid w:val="006A1AA1"/>
    <w:rsid w:val="006A2AC1"/>
    <w:rsid w:val="006A306F"/>
    <w:rsid w:val="006A3726"/>
    <w:rsid w:val="006A3B1F"/>
    <w:rsid w:val="006A3DD3"/>
    <w:rsid w:val="006A45C6"/>
    <w:rsid w:val="006A4688"/>
    <w:rsid w:val="006A46D6"/>
    <w:rsid w:val="006A4F0A"/>
    <w:rsid w:val="006A66A9"/>
    <w:rsid w:val="006A7A7B"/>
    <w:rsid w:val="006A7F3D"/>
    <w:rsid w:val="006B037F"/>
    <w:rsid w:val="006B0457"/>
    <w:rsid w:val="006B13D6"/>
    <w:rsid w:val="006B15BF"/>
    <w:rsid w:val="006B1A7B"/>
    <w:rsid w:val="006B208C"/>
    <w:rsid w:val="006B20BA"/>
    <w:rsid w:val="006B24F8"/>
    <w:rsid w:val="006B2621"/>
    <w:rsid w:val="006B2F80"/>
    <w:rsid w:val="006B2FC6"/>
    <w:rsid w:val="006B30EC"/>
    <w:rsid w:val="006B37AD"/>
    <w:rsid w:val="006B3D18"/>
    <w:rsid w:val="006B45A9"/>
    <w:rsid w:val="006B4B70"/>
    <w:rsid w:val="006B5321"/>
    <w:rsid w:val="006B56BE"/>
    <w:rsid w:val="006B597E"/>
    <w:rsid w:val="006B5AC5"/>
    <w:rsid w:val="006B6144"/>
    <w:rsid w:val="006B6390"/>
    <w:rsid w:val="006B6457"/>
    <w:rsid w:val="006B6C02"/>
    <w:rsid w:val="006B6D9A"/>
    <w:rsid w:val="006B7BEB"/>
    <w:rsid w:val="006C001A"/>
    <w:rsid w:val="006C1392"/>
    <w:rsid w:val="006C1610"/>
    <w:rsid w:val="006C1754"/>
    <w:rsid w:val="006C18C0"/>
    <w:rsid w:val="006C1E5B"/>
    <w:rsid w:val="006C29EA"/>
    <w:rsid w:val="006C3819"/>
    <w:rsid w:val="006C4F05"/>
    <w:rsid w:val="006C641D"/>
    <w:rsid w:val="006C75E8"/>
    <w:rsid w:val="006D0006"/>
    <w:rsid w:val="006D0124"/>
    <w:rsid w:val="006D049B"/>
    <w:rsid w:val="006D0F67"/>
    <w:rsid w:val="006D1922"/>
    <w:rsid w:val="006D2815"/>
    <w:rsid w:val="006D2A0C"/>
    <w:rsid w:val="006D3248"/>
    <w:rsid w:val="006D4024"/>
    <w:rsid w:val="006D40A1"/>
    <w:rsid w:val="006D49A9"/>
    <w:rsid w:val="006D67A0"/>
    <w:rsid w:val="006D6F24"/>
    <w:rsid w:val="006D73C3"/>
    <w:rsid w:val="006D7766"/>
    <w:rsid w:val="006D7BD1"/>
    <w:rsid w:val="006D7E66"/>
    <w:rsid w:val="006E14F2"/>
    <w:rsid w:val="006E208F"/>
    <w:rsid w:val="006E2797"/>
    <w:rsid w:val="006E2DA6"/>
    <w:rsid w:val="006E3542"/>
    <w:rsid w:val="006E3DE1"/>
    <w:rsid w:val="006E3FA1"/>
    <w:rsid w:val="006E43E7"/>
    <w:rsid w:val="006E442F"/>
    <w:rsid w:val="006E48FE"/>
    <w:rsid w:val="006E4BC6"/>
    <w:rsid w:val="006E4CBE"/>
    <w:rsid w:val="006E58A1"/>
    <w:rsid w:val="006E66C3"/>
    <w:rsid w:val="006E739F"/>
    <w:rsid w:val="006F1DDF"/>
    <w:rsid w:val="006F543F"/>
    <w:rsid w:val="006F5B65"/>
    <w:rsid w:val="006F5DBD"/>
    <w:rsid w:val="006F6B0D"/>
    <w:rsid w:val="007025C8"/>
    <w:rsid w:val="00703731"/>
    <w:rsid w:val="007041D8"/>
    <w:rsid w:val="00704B31"/>
    <w:rsid w:val="00705089"/>
    <w:rsid w:val="007050D3"/>
    <w:rsid w:val="00706E09"/>
    <w:rsid w:val="00706E8D"/>
    <w:rsid w:val="0070707C"/>
    <w:rsid w:val="007101E4"/>
    <w:rsid w:val="007111A2"/>
    <w:rsid w:val="0071186B"/>
    <w:rsid w:val="00711E9F"/>
    <w:rsid w:val="00711FC7"/>
    <w:rsid w:val="0071265B"/>
    <w:rsid w:val="00712F59"/>
    <w:rsid w:val="00713153"/>
    <w:rsid w:val="00713CDE"/>
    <w:rsid w:val="0071419C"/>
    <w:rsid w:val="007143A3"/>
    <w:rsid w:val="007146EF"/>
    <w:rsid w:val="00714FBD"/>
    <w:rsid w:val="00715746"/>
    <w:rsid w:val="007158F5"/>
    <w:rsid w:val="00715D78"/>
    <w:rsid w:val="00715EA3"/>
    <w:rsid w:val="0071704E"/>
    <w:rsid w:val="007175B8"/>
    <w:rsid w:val="0071786E"/>
    <w:rsid w:val="007178FF"/>
    <w:rsid w:val="0072014A"/>
    <w:rsid w:val="00720944"/>
    <w:rsid w:val="00720D13"/>
    <w:rsid w:val="0072117C"/>
    <w:rsid w:val="007215EE"/>
    <w:rsid w:val="00721711"/>
    <w:rsid w:val="00721D75"/>
    <w:rsid w:val="00722CEB"/>
    <w:rsid w:val="007238AA"/>
    <w:rsid w:val="0072403D"/>
    <w:rsid w:val="007243EC"/>
    <w:rsid w:val="00725399"/>
    <w:rsid w:val="0072584B"/>
    <w:rsid w:val="00725EC3"/>
    <w:rsid w:val="00726005"/>
    <w:rsid w:val="007267B6"/>
    <w:rsid w:val="00726B98"/>
    <w:rsid w:val="007277C6"/>
    <w:rsid w:val="00731B95"/>
    <w:rsid w:val="007322D3"/>
    <w:rsid w:val="00733704"/>
    <w:rsid w:val="00734A8C"/>
    <w:rsid w:val="00735229"/>
    <w:rsid w:val="00735CEA"/>
    <w:rsid w:val="007373B8"/>
    <w:rsid w:val="00737AE5"/>
    <w:rsid w:val="00740714"/>
    <w:rsid w:val="00741596"/>
    <w:rsid w:val="00741E61"/>
    <w:rsid w:val="007424B1"/>
    <w:rsid w:val="00742B58"/>
    <w:rsid w:val="00743B87"/>
    <w:rsid w:val="007440C5"/>
    <w:rsid w:val="007441B2"/>
    <w:rsid w:val="007447C2"/>
    <w:rsid w:val="00745029"/>
    <w:rsid w:val="00746228"/>
    <w:rsid w:val="0074752D"/>
    <w:rsid w:val="00750366"/>
    <w:rsid w:val="00750A26"/>
    <w:rsid w:val="00751053"/>
    <w:rsid w:val="0075109C"/>
    <w:rsid w:val="0075143E"/>
    <w:rsid w:val="00751A04"/>
    <w:rsid w:val="00751C96"/>
    <w:rsid w:val="00752B7B"/>
    <w:rsid w:val="00754DA9"/>
    <w:rsid w:val="00755E08"/>
    <w:rsid w:val="00757139"/>
    <w:rsid w:val="00757C70"/>
    <w:rsid w:val="00757EA5"/>
    <w:rsid w:val="00760129"/>
    <w:rsid w:val="00760A12"/>
    <w:rsid w:val="007615AA"/>
    <w:rsid w:val="007621AD"/>
    <w:rsid w:val="00762D5E"/>
    <w:rsid w:val="00763B28"/>
    <w:rsid w:val="00764C73"/>
    <w:rsid w:val="007666F5"/>
    <w:rsid w:val="00766A7D"/>
    <w:rsid w:val="00766F19"/>
    <w:rsid w:val="00770199"/>
    <w:rsid w:val="00772456"/>
    <w:rsid w:val="007724EE"/>
    <w:rsid w:val="00772794"/>
    <w:rsid w:val="0077283F"/>
    <w:rsid w:val="00772FBE"/>
    <w:rsid w:val="00773456"/>
    <w:rsid w:val="00774100"/>
    <w:rsid w:val="00774858"/>
    <w:rsid w:val="00774F18"/>
    <w:rsid w:val="007750BA"/>
    <w:rsid w:val="00776209"/>
    <w:rsid w:val="00776722"/>
    <w:rsid w:val="00777000"/>
    <w:rsid w:val="007779EE"/>
    <w:rsid w:val="00777AAB"/>
    <w:rsid w:val="00777F76"/>
    <w:rsid w:val="00780077"/>
    <w:rsid w:val="007801DE"/>
    <w:rsid w:val="00780395"/>
    <w:rsid w:val="00780470"/>
    <w:rsid w:val="00780A66"/>
    <w:rsid w:val="00782818"/>
    <w:rsid w:val="00782ED6"/>
    <w:rsid w:val="007847A3"/>
    <w:rsid w:val="00784E58"/>
    <w:rsid w:val="00785CD3"/>
    <w:rsid w:val="00786467"/>
    <w:rsid w:val="00791372"/>
    <w:rsid w:val="007915F5"/>
    <w:rsid w:val="00791AF6"/>
    <w:rsid w:val="00792F85"/>
    <w:rsid w:val="00792FBD"/>
    <w:rsid w:val="00793C51"/>
    <w:rsid w:val="0079437C"/>
    <w:rsid w:val="00794A5C"/>
    <w:rsid w:val="00795423"/>
    <w:rsid w:val="007978FF"/>
    <w:rsid w:val="007A17E6"/>
    <w:rsid w:val="007A405B"/>
    <w:rsid w:val="007A4522"/>
    <w:rsid w:val="007A4717"/>
    <w:rsid w:val="007A6389"/>
    <w:rsid w:val="007A66CF"/>
    <w:rsid w:val="007A742F"/>
    <w:rsid w:val="007A7C32"/>
    <w:rsid w:val="007B12C7"/>
    <w:rsid w:val="007B19BA"/>
    <w:rsid w:val="007B1DAE"/>
    <w:rsid w:val="007B4189"/>
    <w:rsid w:val="007B4B92"/>
    <w:rsid w:val="007B4C94"/>
    <w:rsid w:val="007B5CBE"/>
    <w:rsid w:val="007B6A7D"/>
    <w:rsid w:val="007B6AA1"/>
    <w:rsid w:val="007B7786"/>
    <w:rsid w:val="007C0C0E"/>
    <w:rsid w:val="007C1243"/>
    <w:rsid w:val="007C273D"/>
    <w:rsid w:val="007C2B2F"/>
    <w:rsid w:val="007C2D68"/>
    <w:rsid w:val="007C3EAA"/>
    <w:rsid w:val="007C494F"/>
    <w:rsid w:val="007C4C9B"/>
    <w:rsid w:val="007C524D"/>
    <w:rsid w:val="007C531E"/>
    <w:rsid w:val="007C59F9"/>
    <w:rsid w:val="007C638D"/>
    <w:rsid w:val="007C79CB"/>
    <w:rsid w:val="007C7DB9"/>
    <w:rsid w:val="007C7FE4"/>
    <w:rsid w:val="007D078F"/>
    <w:rsid w:val="007D15AF"/>
    <w:rsid w:val="007D209C"/>
    <w:rsid w:val="007D309F"/>
    <w:rsid w:val="007D3AC8"/>
    <w:rsid w:val="007D422D"/>
    <w:rsid w:val="007D582A"/>
    <w:rsid w:val="007D5DD0"/>
    <w:rsid w:val="007D5E1C"/>
    <w:rsid w:val="007D655F"/>
    <w:rsid w:val="007D7259"/>
    <w:rsid w:val="007D75BB"/>
    <w:rsid w:val="007E0698"/>
    <w:rsid w:val="007E22F1"/>
    <w:rsid w:val="007E2712"/>
    <w:rsid w:val="007E2948"/>
    <w:rsid w:val="007E2AE4"/>
    <w:rsid w:val="007E34BC"/>
    <w:rsid w:val="007E413D"/>
    <w:rsid w:val="007E4AB3"/>
    <w:rsid w:val="007E4EEA"/>
    <w:rsid w:val="007E6F1C"/>
    <w:rsid w:val="007F03B3"/>
    <w:rsid w:val="007F088D"/>
    <w:rsid w:val="007F0FFF"/>
    <w:rsid w:val="007F1027"/>
    <w:rsid w:val="007F1698"/>
    <w:rsid w:val="007F1BC0"/>
    <w:rsid w:val="007F1C87"/>
    <w:rsid w:val="007F39DD"/>
    <w:rsid w:val="007F3EB4"/>
    <w:rsid w:val="007F4253"/>
    <w:rsid w:val="007F43F0"/>
    <w:rsid w:val="007F4BFD"/>
    <w:rsid w:val="007F509E"/>
    <w:rsid w:val="007F527E"/>
    <w:rsid w:val="007F57DD"/>
    <w:rsid w:val="007F6D78"/>
    <w:rsid w:val="007F76DE"/>
    <w:rsid w:val="007F76F1"/>
    <w:rsid w:val="007F7A17"/>
    <w:rsid w:val="007F7AD6"/>
    <w:rsid w:val="0080148E"/>
    <w:rsid w:val="00803C03"/>
    <w:rsid w:val="00803D34"/>
    <w:rsid w:val="00803DD2"/>
    <w:rsid w:val="00803FCA"/>
    <w:rsid w:val="00804321"/>
    <w:rsid w:val="0080444E"/>
    <w:rsid w:val="00804858"/>
    <w:rsid w:val="00804AE3"/>
    <w:rsid w:val="008056C0"/>
    <w:rsid w:val="0080574E"/>
    <w:rsid w:val="00805DC2"/>
    <w:rsid w:val="00810277"/>
    <w:rsid w:val="0081303F"/>
    <w:rsid w:val="008130E8"/>
    <w:rsid w:val="00813E86"/>
    <w:rsid w:val="008151BA"/>
    <w:rsid w:val="0081637E"/>
    <w:rsid w:val="0081699F"/>
    <w:rsid w:val="0081704A"/>
    <w:rsid w:val="0081772C"/>
    <w:rsid w:val="008203DC"/>
    <w:rsid w:val="008206AA"/>
    <w:rsid w:val="008219F6"/>
    <w:rsid w:val="00823238"/>
    <w:rsid w:val="008239F5"/>
    <w:rsid w:val="0082410A"/>
    <w:rsid w:val="0082429E"/>
    <w:rsid w:val="008244AD"/>
    <w:rsid w:val="008245E7"/>
    <w:rsid w:val="0082505C"/>
    <w:rsid w:val="008251F5"/>
    <w:rsid w:val="00825A9D"/>
    <w:rsid w:val="00826CA9"/>
    <w:rsid w:val="0082704E"/>
    <w:rsid w:val="0082712A"/>
    <w:rsid w:val="00830B27"/>
    <w:rsid w:val="008311AB"/>
    <w:rsid w:val="0083129F"/>
    <w:rsid w:val="0083154E"/>
    <w:rsid w:val="008317C6"/>
    <w:rsid w:val="00831B89"/>
    <w:rsid w:val="008321CA"/>
    <w:rsid w:val="00832645"/>
    <w:rsid w:val="0083322D"/>
    <w:rsid w:val="008356A8"/>
    <w:rsid w:val="00835A87"/>
    <w:rsid w:val="00835DD2"/>
    <w:rsid w:val="008368B2"/>
    <w:rsid w:val="00837292"/>
    <w:rsid w:val="0083736F"/>
    <w:rsid w:val="00837512"/>
    <w:rsid w:val="00837765"/>
    <w:rsid w:val="0084052A"/>
    <w:rsid w:val="00843BCA"/>
    <w:rsid w:val="0084409E"/>
    <w:rsid w:val="00844F2B"/>
    <w:rsid w:val="00845691"/>
    <w:rsid w:val="008460CF"/>
    <w:rsid w:val="00847D96"/>
    <w:rsid w:val="00847E0C"/>
    <w:rsid w:val="008502C8"/>
    <w:rsid w:val="00850D93"/>
    <w:rsid w:val="008510C4"/>
    <w:rsid w:val="00851A4A"/>
    <w:rsid w:val="00851EEF"/>
    <w:rsid w:val="008521E4"/>
    <w:rsid w:val="008530F8"/>
    <w:rsid w:val="0085315F"/>
    <w:rsid w:val="0085344E"/>
    <w:rsid w:val="00853472"/>
    <w:rsid w:val="00853CF0"/>
    <w:rsid w:val="00855542"/>
    <w:rsid w:val="00855875"/>
    <w:rsid w:val="00855EED"/>
    <w:rsid w:val="0086005B"/>
    <w:rsid w:val="00860699"/>
    <w:rsid w:val="008617AF"/>
    <w:rsid w:val="00862558"/>
    <w:rsid w:val="00862F90"/>
    <w:rsid w:val="00863F91"/>
    <w:rsid w:val="00864C9C"/>
    <w:rsid w:val="0086575B"/>
    <w:rsid w:val="0086575E"/>
    <w:rsid w:val="008659E7"/>
    <w:rsid w:val="00865C3F"/>
    <w:rsid w:val="00867412"/>
    <w:rsid w:val="0086778C"/>
    <w:rsid w:val="00867EAB"/>
    <w:rsid w:val="008705BB"/>
    <w:rsid w:val="008708B0"/>
    <w:rsid w:val="008716DA"/>
    <w:rsid w:val="008720EE"/>
    <w:rsid w:val="00873494"/>
    <w:rsid w:val="00873686"/>
    <w:rsid w:val="0087395B"/>
    <w:rsid w:val="00874CFE"/>
    <w:rsid w:val="008768D8"/>
    <w:rsid w:val="00876FBF"/>
    <w:rsid w:val="00877B25"/>
    <w:rsid w:val="008816D6"/>
    <w:rsid w:val="008819C0"/>
    <w:rsid w:val="00881A41"/>
    <w:rsid w:val="00884392"/>
    <w:rsid w:val="00884411"/>
    <w:rsid w:val="00884594"/>
    <w:rsid w:val="00884F31"/>
    <w:rsid w:val="008858F8"/>
    <w:rsid w:val="00887008"/>
    <w:rsid w:val="00887158"/>
    <w:rsid w:val="008871D5"/>
    <w:rsid w:val="00890088"/>
    <w:rsid w:val="0089013C"/>
    <w:rsid w:val="008905B1"/>
    <w:rsid w:val="00890923"/>
    <w:rsid w:val="00890DFE"/>
    <w:rsid w:val="00890F28"/>
    <w:rsid w:val="00890F91"/>
    <w:rsid w:val="00890FA9"/>
    <w:rsid w:val="00891A2D"/>
    <w:rsid w:val="008924D9"/>
    <w:rsid w:val="0089272F"/>
    <w:rsid w:val="008927DF"/>
    <w:rsid w:val="00892B02"/>
    <w:rsid w:val="00892B7E"/>
    <w:rsid w:val="00892BF1"/>
    <w:rsid w:val="00892E8A"/>
    <w:rsid w:val="0089348C"/>
    <w:rsid w:val="008934A6"/>
    <w:rsid w:val="008944E9"/>
    <w:rsid w:val="00896503"/>
    <w:rsid w:val="00897431"/>
    <w:rsid w:val="00897547"/>
    <w:rsid w:val="008A1A19"/>
    <w:rsid w:val="008A1CD2"/>
    <w:rsid w:val="008A24ED"/>
    <w:rsid w:val="008A4447"/>
    <w:rsid w:val="008A4661"/>
    <w:rsid w:val="008A4A35"/>
    <w:rsid w:val="008A644F"/>
    <w:rsid w:val="008A6654"/>
    <w:rsid w:val="008A688B"/>
    <w:rsid w:val="008A7A1D"/>
    <w:rsid w:val="008A7C3C"/>
    <w:rsid w:val="008B0070"/>
    <w:rsid w:val="008B0BCF"/>
    <w:rsid w:val="008B234A"/>
    <w:rsid w:val="008B3881"/>
    <w:rsid w:val="008B3C73"/>
    <w:rsid w:val="008B407C"/>
    <w:rsid w:val="008B42AB"/>
    <w:rsid w:val="008B44D2"/>
    <w:rsid w:val="008B50A2"/>
    <w:rsid w:val="008B5576"/>
    <w:rsid w:val="008B5B8E"/>
    <w:rsid w:val="008B6191"/>
    <w:rsid w:val="008B6626"/>
    <w:rsid w:val="008B6636"/>
    <w:rsid w:val="008B6ADE"/>
    <w:rsid w:val="008B6B51"/>
    <w:rsid w:val="008C05D0"/>
    <w:rsid w:val="008C0853"/>
    <w:rsid w:val="008C0896"/>
    <w:rsid w:val="008C0BA1"/>
    <w:rsid w:val="008C0CFD"/>
    <w:rsid w:val="008C15CB"/>
    <w:rsid w:val="008C1A4C"/>
    <w:rsid w:val="008C1CAC"/>
    <w:rsid w:val="008C1CF5"/>
    <w:rsid w:val="008C2977"/>
    <w:rsid w:val="008C29FD"/>
    <w:rsid w:val="008C2DEC"/>
    <w:rsid w:val="008C3271"/>
    <w:rsid w:val="008C386F"/>
    <w:rsid w:val="008C3B72"/>
    <w:rsid w:val="008C45DA"/>
    <w:rsid w:val="008C49E1"/>
    <w:rsid w:val="008C534D"/>
    <w:rsid w:val="008C6362"/>
    <w:rsid w:val="008C686E"/>
    <w:rsid w:val="008C6903"/>
    <w:rsid w:val="008C7182"/>
    <w:rsid w:val="008C740F"/>
    <w:rsid w:val="008D0655"/>
    <w:rsid w:val="008D0C4B"/>
    <w:rsid w:val="008D13AC"/>
    <w:rsid w:val="008D220D"/>
    <w:rsid w:val="008D26DC"/>
    <w:rsid w:val="008D2BF7"/>
    <w:rsid w:val="008D3292"/>
    <w:rsid w:val="008D437E"/>
    <w:rsid w:val="008D4704"/>
    <w:rsid w:val="008D4DAE"/>
    <w:rsid w:val="008D5002"/>
    <w:rsid w:val="008D5296"/>
    <w:rsid w:val="008D5CC0"/>
    <w:rsid w:val="008D65FB"/>
    <w:rsid w:val="008D72B9"/>
    <w:rsid w:val="008D7431"/>
    <w:rsid w:val="008D7652"/>
    <w:rsid w:val="008D783B"/>
    <w:rsid w:val="008D7855"/>
    <w:rsid w:val="008D7A28"/>
    <w:rsid w:val="008D7AD0"/>
    <w:rsid w:val="008D7F45"/>
    <w:rsid w:val="008E081A"/>
    <w:rsid w:val="008E1316"/>
    <w:rsid w:val="008E1E91"/>
    <w:rsid w:val="008E3301"/>
    <w:rsid w:val="008E4ADF"/>
    <w:rsid w:val="008E51B1"/>
    <w:rsid w:val="008E51F0"/>
    <w:rsid w:val="008E657F"/>
    <w:rsid w:val="008E730A"/>
    <w:rsid w:val="008F1BC7"/>
    <w:rsid w:val="008F3AAE"/>
    <w:rsid w:val="008F3F9E"/>
    <w:rsid w:val="008F4220"/>
    <w:rsid w:val="008F42CC"/>
    <w:rsid w:val="008F5275"/>
    <w:rsid w:val="008F5B82"/>
    <w:rsid w:val="008F622B"/>
    <w:rsid w:val="008F6A66"/>
    <w:rsid w:val="008F6E29"/>
    <w:rsid w:val="00900244"/>
    <w:rsid w:val="009005F7"/>
    <w:rsid w:val="009017AA"/>
    <w:rsid w:val="00901803"/>
    <w:rsid w:val="00901FF4"/>
    <w:rsid w:val="0090238E"/>
    <w:rsid w:val="00902932"/>
    <w:rsid w:val="00902E5F"/>
    <w:rsid w:val="00903AD4"/>
    <w:rsid w:val="00904866"/>
    <w:rsid w:val="009051E1"/>
    <w:rsid w:val="009057C4"/>
    <w:rsid w:val="00905974"/>
    <w:rsid w:val="00907176"/>
    <w:rsid w:val="00907B96"/>
    <w:rsid w:val="009108DF"/>
    <w:rsid w:val="00910D78"/>
    <w:rsid w:val="009120A5"/>
    <w:rsid w:val="00912746"/>
    <w:rsid w:val="009127C7"/>
    <w:rsid w:val="009131A6"/>
    <w:rsid w:val="00913F7F"/>
    <w:rsid w:val="009145CC"/>
    <w:rsid w:val="00915057"/>
    <w:rsid w:val="00915A60"/>
    <w:rsid w:val="00916FF9"/>
    <w:rsid w:val="009175F5"/>
    <w:rsid w:val="00917920"/>
    <w:rsid w:val="00917F1E"/>
    <w:rsid w:val="00920FBF"/>
    <w:rsid w:val="0092102B"/>
    <w:rsid w:val="0092144B"/>
    <w:rsid w:val="00922887"/>
    <w:rsid w:val="00922BFF"/>
    <w:rsid w:val="00922D62"/>
    <w:rsid w:val="00923F8D"/>
    <w:rsid w:val="009246F9"/>
    <w:rsid w:val="00924E75"/>
    <w:rsid w:val="00925E08"/>
    <w:rsid w:val="00926380"/>
    <w:rsid w:val="0093154B"/>
    <w:rsid w:val="00931CF2"/>
    <w:rsid w:val="00931E18"/>
    <w:rsid w:val="0093247E"/>
    <w:rsid w:val="00932530"/>
    <w:rsid w:val="00932A93"/>
    <w:rsid w:val="00933278"/>
    <w:rsid w:val="00933293"/>
    <w:rsid w:val="00933D24"/>
    <w:rsid w:val="00933EF2"/>
    <w:rsid w:val="00934193"/>
    <w:rsid w:val="00934428"/>
    <w:rsid w:val="00935128"/>
    <w:rsid w:val="0093612A"/>
    <w:rsid w:val="0093649F"/>
    <w:rsid w:val="0093679F"/>
    <w:rsid w:val="00936C9C"/>
    <w:rsid w:val="00937108"/>
    <w:rsid w:val="00937F16"/>
    <w:rsid w:val="009400DC"/>
    <w:rsid w:val="00940423"/>
    <w:rsid w:val="00941189"/>
    <w:rsid w:val="009423D8"/>
    <w:rsid w:val="00942A9E"/>
    <w:rsid w:val="00943096"/>
    <w:rsid w:val="009434E4"/>
    <w:rsid w:val="009438FA"/>
    <w:rsid w:val="00943CBF"/>
    <w:rsid w:val="00943DAC"/>
    <w:rsid w:val="00943DFB"/>
    <w:rsid w:val="009440BD"/>
    <w:rsid w:val="009449E5"/>
    <w:rsid w:val="009451FA"/>
    <w:rsid w:val="00946815"/>
    <w:rsid w:val="00947B7E"/>
    <w:rsid w:val="00950496"/>
    <w:rsid w:val="009518FD"/>
    <w:rsid w:val="009529AB"/>
    <w:rsid w:val="00953061"/>
    <w:rsid w:val="0095322B"/>
    <w:rsid w:val="009533FF"/>
    <w:rsid w:val="00953938"/>
    <w:rsid w:val="009541E1"/>
    <w:rsid w:val="00956F3C"/>
    <w:rsid w:val="00957F61"/>
    <w:rsid w:val="00960D00"/>
    <w:rsid w:val="009611E4"/>
    <w:rsid w:val="00961360"/>
    <w:rsid w:val="00961E16"/>
    <w:rsid w:val="00961F94"/>
    <w:rsid w:val="00962C02"/>
    <w:rsid w:val="00962CE6"/>
    <w:rsid w:val="00963261"/>
    <w:rsid w:val="009636FD"/>
    <w:rsid w:val="00963CDB"/>
    <w:rsid w:val="0096458C"/>
    <w:rsid w:val="00964797"/>
    <w:rsid w:val="00964C52"/>
    <w:rsid w:val="00964E00"/>
    <w:rsid w:val="00964F98"/>
    <w:rsid w:val="009652B4"/>
    <w:rsid w:val="009660A2"/>
    <w:rsid w:val="00966365"/>
    <w:rsid w:val="009665DF"/>
    <w:rsid w:val="00967227"/>
    <w:rsid w:val="00967327"/>
    <w:rsid w:val="009677F3"/>
    <w:rsid w:val="009709E4"/>
    <w:rsid w:val="0097103E"/>
    <w:rsid w:val="0097192E"/>
    <w:rsid w:val="00971BB8"/>
    <w:rsid w:val="00971C61"/>
    <w:rsid w:val="00971F8C"/>
    <w:rsid w:val="009733F8"/>
    <w:rsid w:val="009733FA"/>
    <w:rsid w:val="00973AB7"/>
    <w:rsid w:val="009744CF"/>
    <w:rsid w:val="0097452B"/>
    <w:rsid w:val="00974648"/>
    <w:rsid w:val="00974BFF"/>
    <w:rsid w:val="00975445"/>
    <w:rsid w:val="0097549B"/>
    <w:rsid w:val="00975AE0"/>
    <w:rsid w:val="00975B4B"/>
    <w:rsid w:val="009761AA"/>
    <w:rsid w:val="009761FA"/>
    <w:rsid w:val="00976683"/>
    <w:rsid w:val="009770C7"/>
    <w:rsid w:val="00981F93"/>
    <w:rsid w:val="00982F42"/>
    <w:rsid w:val="009833B7"/>
    <w:rsid w:val="00983548"/>
    <w:rsid w:val="00983CC9"/>
    <w:rsid w:val="00984DB6"/>
    <w:rsid w:val="00986619"/>
    <w:rsid w:val="009869A8"/>
    <w:rsid w:val="00986DC9"/>
    <w:rsid w:val="00987DE4"/>
    <w:rsid w:val="00987F40"/>
    <w:rsid w:val="00987F47"/>
    <w:rsid w:val="0099062E"/>
    <w:rsid w:val="00990C80"/>
    <w:rsid w:val="00990E15"/>
    <w:rsid w:val="00991509"/>
    <w:rsid w:val="00991CE4"/>
    <w:rsid w:val="009922E3"/>
    <w:rsid w:val="00992DA8"/>
    <w:rsid w:val="0099354A"/>
    <w:rsid w:val="00993A0D"/>
    <w:rsid w:val="00993B4C"/>
    <w:rsid w:val="009968C4"/>
    <w:rsid w:val="009977C3"/>
    <w:rsid w:val="009A01A1"/>
    <w:rsid w:val="009A0B50"/>
    <w:rsid w:val="009A1A61"/>
    <w:rsid w:val="009A1C04"/>
    <w:rsid w:val="009A35E4"/>
    <w:rsid w:val="009A6D91"/>
    <w:rsid w:val="009A7F4F"/>
    <w:rsid w:val="009B0742"/>
    <w:rsid w:val="009B0F28"/>
    <w:rsid w:val="009B1528"/>
    <w:rsid w:val="009B1840"/>
    <w:rsid w:val="009B1B84"/>
    <w:rsid w:val="009B20B9"/>
    <w:rsid w:val="009B2522"/>
    <w:rsid w:val="009B3C64"/>
    <w:rsid w:val="009B4582"/>
    <w:rsid w:val="009B5B7D"/>
    <w:rsid w:val="009B6283"/>
    <w:rsid w:val="009B7A88"/>
    <w:rsid w:val="009C05D3"/>
    <w:rsid w:val="009C0F71"/>
    <w:rsid w:val="009C169A"/>
    <w:rsid w:val="009C24FA"/>
    <w:rsid w:val="009C2667"/>
    <w:rsid w:val="009C2668"/>
    <w:rsid w:val="009C3470"/>
    <w:rsid w:val="009C3B60"/>
    <w:rsid w:val="009C409D"/>
    <w:rsid w:val="009C4967"/>
    <w:rsid w:val="009C4A22"/>
    <w:rsid w:val="009C5CB8"/>
    <w:rsid w:val="009C5D32"/>
    <w:rsid w:val="009C6151"/>
    <w:rsid w:val="009D0B8D"/>
    <w:rsid w:val="009D0F54"/>
    <w:rsid w:val="009D1276"/>
    <w:rsid w:val="009D16CB"/>
    <w:rsid w:val="009D1BB6"/>
    <w:rsid w:val="009D1E56"/>
    <w:rsid w:val="009D2083"/>
    <w:rsid w:val="009D27E6"/>
    <w:rsid w:val="009D2A84"/>
    <w:rsid w:val="009D2B71"/>
    <w:rsid w:val="009D4B56"/>
    <w:rsid w:val="009D4DDF"/>
    <w:rsid w:val="009D5A31"/>
    <w:rsid w:val="009D6947"/>
    <w:rsid w:val="009D6D30"/>
    <w:rsid w:val="009D78CF"/>
    <w:rsid w:val="009D7C9D"/>
    <w:rsid w:val="009E0143"/>
    <w:rsid w:val="009E04B4"/>
    <w:rsid w:val="009E1749"/>
    <w:rsid w:val="009E1D9F"/>
    <w:rsid w:val="009E341F"/>
    <w:rsid w:val="009E3759"/>
    <w:rsid w:val="009E6B48"/>
    <w:rsid w:val="009E7067"/>
    <w:rsid w:val="009E7723"/>
    <w:rsid w:val="009E7DEF"/>
    <w:rsid w:val="009F5D82"/>
    <w:rsid w:val="009F6CDE"/>
    <w:rsid w:val="009F6FDC"/>
    <w:rsid w:val="009F710E"/>
    <w:rsid w:val="00A0018C"/>
    <w:rsid w:val="00A004C4"/>
    <w:rsid w:val="00A00CE5"/>
    <w:rsid w:val="00A01049"/>
    <w:rsid w:val="00A01674"/>
    <w:rsid w:val="00A01732"/>
    <w:rsid w:val="00A01C98"/>
    <w:rsid w:val="00A01D0A"/>
    <w:rsid w:val="00A042E0"/>
    <w:rsid w:val="00A0455F"/>
    <w:rsid w:val="00A04F0A"/>
    <w:rsid w:val="00A05E2A"/>
    <w:rsid w:val="00A05EC9"/>
    <w:rsid w:val="00A05FD7"/>
    <w:rsid w:val="00A06080"/>
    <w:rsid w:val="00A062BA"/>
    <w:rsid w:val="00A06789"/>
    <w:rsid w:val="00A06EE0"/>
    <w:rsid w:val="00A07154"/>
    <w:rsid w:val="00A07C1B"/>
    <w:rsid w:val="00A105BF"/>
    <w:rsid w:val="00A1078C"/>
    <w:rsid w:val="00A12BFA"/>
    <w:rsid w:val="00A12FDD"/>
    <w:rsid w:val="00A138BD"/>
    <w:rsid w:val="00A13A15"/>
    <w:rsid w:val="00A14129"/>
    <w:rsid w:val="00A142BB"/>
    <w:rsid w:val="00A1436A"/>
    <w:rsid w:val="00A14F7A"/>
    <w:rsid w:val="00A1563B"/>
    <w:rsid w:val="00A15B91"/>
    <w:rsid w:val="00A161E3"/>
    <w:rsid w:val="00A1709B"/>
    <w:rsid w:val="00A175D1"/>
    <w:rsid w:val="00A2087B"/>
    <w:rsid w:val="00A21450"/>
    <w:rsid w:val="00A2341C"/>
    <w:rsid w:val="00A23464"/>
    <w:rsid w:val="00A236A8"/>
    <w:rsid w:val="00A23EBD"/>
    <w:rsid w:val="00A245EB"/>
    <w:rsid w:val="00A256F7"/>
    <w:rsid w:val="00A2610D"/>
    <w:rsid w:val="00A2655C"/>
    <w:rsid w:val="00A267AE"/>
    <w:rsid w:val="00A30311"/>
    <w:rsid w:val="00A30934"/>
    <w:rsid w:val="00A30A68"/>
    <w:rsid w:val="00A30C46"/>
    <w:rsid w:val="00A30D6B"/>
    <w:rsid w:val="00A31545"/>
    <w:rsid w:val="00A3154E"/>
    <w:rsid w:val="00A316C6"/>
    <w:rsid w:val="00A31B91"/>
    <w:rsid w:val="00A32640"/>
    <w:rsid w:val="00A32E2C"/>
    <w:rsid w:val="00A32E97"/>
    <w:rsid w:val="00A3468D"/>
    <w:rsid w:val="00A34C62"/>
    <w:rsid w:val="00A34DC2"/>
    <w:rsid w:val="00A3534F"/>
    <w:rsid w:val="00A36507"/>
    <w:rsid w:val="00A3651D"/>
    <w:rsid w:val="00A36D0C"/>
    <w:rsid w:val="00A37095"/>
    <w:rsid w:val="00A432E9"/>
    <w:rsid w:val="00A4330E"/>
    <w:rsid w:val="00A4383B"/>
    <w:rsid w:val="00A43C93"/>
    <w:rsid w:val="00A442DE"/>
    <w:rsid w:val="00A44653"/>
    <w:rsid w:val="00A458CB"/>
    <w:rsid w:val="00A459A9"/>
    <w:rsid w:val="00A45A24"/>
    <w:rsid w:val="00A45BB6"/>
    <w:rsid w:val="00A45DB5"/>
    <w:rsid w:val="00A465FD"/>
    <w:rsid w:val="00A4698B"/>
    <w:rsid w:val="00A501A1"/>
    <w:rsid w:val="00A506B6"/>
    <w:rsid w:val="00A50EB6"/>
    <w:rsid w:val="00A5139F"/>
    <w:rsid w:val="00A52252"/>
    <w:rsid w:val="00A5438E"/>
    <w:rsid w:val="00A54C33"/>
    <w:rsid w:val="00A561D0"/>
    <w:rsid w:val="00A562AA"/>
    <w:rsid w:val="00A56CC2"/>
    <w:rsid w:val="00A6068D"/>
    <w:rsid w:val="00A60976"/>
    <w:rsid w:val="00A60EEA"/>
    <w:rsid w:val="00A615EE"/>
    <w:rsid w:val="00A6162F"/>
    <w:rsid w:val="00A61D7A"/>
    <w:rsid w:val="00A62691"/>
    <w:rsid w:val="00A633BA"/>
    <w:rsid w:val="00A63C79"/>
    <w:rsid w:val="00A646F2"/>
    <w:rsid w:val="00A64AA2"/>
    <w:rsid w:val="00A64D79"/>
    <w:rsid w:val="00A663C3"/>
    <w:rsid w:val="00A6659A"/>
    <w:rsid w:val="00A66600"/>
    <w:rsid w:val="00A67015"/>
    <w:rsid w:val="00A6760A"/>
    <w:rsid w:val="00A7018D"/>
    <w:rsid w:val="00A70727"/>
    <w:rsid w:val="00A709B2"/>
    <w:rsid w:val="00A726EF"/>
    <w:rsid w:val="00A7307D"/>
    <w:rsid w:val="00A73C54"/>
    <w:rsid w:val="00A73F3B"/>
    <w:rsid w:val="00A74528"/>
    <w:rsid w:val="00A75212"/>
    <w:rsid w:val="00A75446"/>
    <w:rsid w:val="00A75A15"/>
    <w:rsid w:val="00A801E7"/>
    <w:rsid w:val="00A80B06"/>
    <w:rsid w:val="00A80C21"/>
    <w:rsid w:val="00A816F0"/>
    <w:rsid w:val="00A81D5D"/>
    <w:rsid w:val="00A81E85"/>
    <w:rsid w:val="00A82087"/>
    <w:rsid w:val="00A83DC8"/>
    <w:rsid w:val="00A843FA"/>
    <w:rsid w:val="00A86351"/>
    <w:rsid w:val="00A8638D"/>
    <w:rsid w:val="00A86463"/>
    <w:rsid w:val="00A874E4"/>
    <w:rsid w:val="00A90590"/>
    <w:rsid w:val="00A91BE5"/>
    <w:rsid w:val="00A9226D"/>
    <w:rsid w:val="00A9231E"/>
    <w:rsid w:val="00A923DA"/>
    <w:rsid w:val="00A9577D"/>
    <w:rsid w:val="00A95CE5"/>
    <w:rsid w:val="00A95DC0"/>
    <w:rsid w:val="00A961A1"/>
    <w:rsid w:val="00A9634D"/>
    <w:rsid w:val="00A9641C"/>
    <w:rsid w:val="00A96A4C"/>
    <w:rsid w:val="00A96A73"/>
    <w:rsid w:val="00A975ED"/>
    <w:rsid w:val="00A97DCC"/>
    <w:rsid w:val="00AA0A01"/>
    <w:rsid w:val="00AA0A6E"/>
    <w:rsid w:val="00AA14F0"/>
    <w:rsid w:val="00AA1737"/>
    <w:rsid w:val="00AA173E"/>
    <w:rsid w:val="00AA3887"/>
    <w:rsid w:val="00AA4B3A"/>
    <w:rsid w:val="00AA5070"/>
    <w:rsid w:val="00AA5F33"/>
    <w:rsid w:val="00AA6612"/>
    <w:rsid w:val="00AA7809"/>
    <w:rsid w:val="00AA7BF3"/>
    <w:rsid w:val="00AB0E83"/>
    <w:rsid w:val="00AB1407"/>
    <w:rsid w:val="00AB19BE"/>
    <w:rsid w:val="00AB1C87"/>
    <w:rsid w:val="00AB1FC5"/>
    <w:rsid w:val="00AB256A"/>
    <w:rsid w:val="00AB25AB"/>
    <w:rsid w:val="00AB27CC"/>
    <w:rsid w:val="00AB3CB9"/>
    <w:rsid w:val="00AB3DAD"/>
    <w:rsid w:val="00AB3DDE"/>
    <w:rsid w:val="00AB4D84"/>
    <w:rsid w:val="00AB4FD0"/>
    <w:rsid w:val="00AB5138"/>
    <w:rsid w:val="00AB524B"/>
    <w:rsid w:val="00AB5CD2"/>
    <w:rsid w:val="00AB5CD3"/>
    <w:rsid w:val="00AB6636"/>
    <w:rsid w:val="00AB7561"/>
    <w:rsid w:val="00AB7AF9"/>
    <w:rsid w:val="00AB7CF4"/>
    <w:rsid w:val="00AB7E95"/>
    <w:rsid w:val="00AC0E4E"/>
    <w:rsid w:val="00AC0E7F"/>
    <w:rsid w:val="00AC2E0F"/>
    <w:rsid w:val="00AC353E"/>
    <w:rsid w:val="00AC3D2C"/>
    <w:rsid w:val="00AC4970"/>
    <w:rsid w:val="00AC4DF1"/>
    <w:rsid w:val="00AC7B4B"/>
    <w:rsid w:val="00AD0112"/>
    <w:rsid w:val="00AD0132"/>
    <w:rsid w:val="00AD05F3"/>
    <w:rsid w:val="00AD0A08"/>
    <w:rsid w:val="00AD1A01"/>
    <w:rsid w:val="00AD249A"/>
    <w:rsid w:val="00AD27CD"/>
    <w:rsid w:val="00AD335C"/>
    <w:rsid w:val="00AD5B44"/>
    <w:rsid w:val="00AD68E9"/>
    <w:rsid w:val="00AD6D4F"/>
    <w:rsid w:val="00AD71AD"/>
    <w:rsid w:val="00AE10CC"/>
    <w:rsid w:val="00AE1A6B"/>
    <w:rsid w:val="00AE1C27"/>
    <w:rsid w:val="00AE2A6C"/>
    <w:rsid w:val="00AE2AAC"/>
    <w:rsid w:val="00AE3D1B"/>
    <w:rsid w:val="00AE47FD"/>
    <w:rsid w:val="00AE4A18"/>
    <w:rsid w:val="00AE545C"/>
    <w:rsid w:val="00AE5D0A"/>
    <w:rsid w:val="00AE6239"/>
    <w:rsid w:val="00AE65DB"/>
    <w:rsid w:val="00AE684D"/>
    <w:rsid w:val="00AF0841"/>
    <w:rsid w:val="00AF0B78"/>
    <w:rsid w:val="00AF13F7"/>
    <w:rsid w:val="00AF223E"/>
    <w:rsid w:val="00AF2925"/>
    <w:rsid w:val="00AF366B"/>
    <w:rsid w:val="00AF430B"/>
    <w:rsid w:val="00AF5805"/>
    <w:rsid w:val="00AF69EB"/>
    <w:rsid w:val="00AF6F4D"/>
    <w:rsid w:val="00B0098F"/>
    <w:rsid w:val="00B009D7"/>
    <w:rsid w:val="00B0133F"/>
    <w:rsid w:val="00B0268A"/>
    <w:rsid w:val="00B04480"/>
    <w:rsid w:val="00B04809"/>
    <w:rsid w:val="00B05CAE"/>
    <w:rsid w:val="00B05CE2"/>
    <w:rsid w:val="00B05E3B"/>
    <w:rsid w:val="00B0610D"/>
    <w:rsid w:val="00B10B78"/>
    <w:rsid w:val="00B10F44"/>
    <w:rsid w:val="00B11AC1"/>
    <w:rsid w:val="00B11B32"/>
    <w:rsid w:val="00B12FCA"/>
    <w:rsid w:val="00B14A39"/>
    <w:rsid w:val="00B15522"/>
    <w:rsid w:val="00B164A4"/>
    <w:rsid w:val="00B16543"/>
    <w:rsid w:val="00B16D58"/>
    <w:rsid w:val="00B17190"/>
    <w:rsid w:val="00B17577"/>
    <w:rsid w:val="00B175A9"/>
    <w:rsid w:val="00B17647"/>
    <w:rsid w:val="00B1766C"/>
    <w:rsid w:val="00B17A8B"/>
    <w:rsid w:val="00B17C84"/>
    <w:rsid w:val="00B17E40"/>
    <w:rsid w:val="00B20950"/>
    <w:rsid w:val="00B21F50"/>
    <w:rsid w:val="00B22278"/>
    <w:rsid w:val="00B226E7"/>
    <w:rsid w:val="00B230E4"/>
    <w:rsid w:val="00B24C01"/>
    <w:rsid w:val="00B27EBF"/>
    <w:rsid w:val="00B300BB"/>
    <w:rsid w:val="00B304E1"/>
    <w:rsid w:val="00B30528"/>
    <w:rsid w:val="00B30F16"/>
    <w:rsid w:val="00B31BF9"/>
    <w:rsid w:val="00B31C46"/>
    <w:rsid w:val="00B322B3"/>
    <w:rsid w:val="00B32A1F"/>
    <w:rsid w:val="00B33A04"/>
    <w:rsid w:val="00B35F25"/>
    <w:rsid w:val="00B3668F"/>
    <w:rsid w:val="00B372E1"/>
    <w:rsid w:val="00B401EF"/>
    <w:rsid w:val="00B407A7"/>
    <w:rsid w:val="00B42E83"/>
    <w:rsid w:val="00B4313A"/>
    <w:rsid w:val="00B4452C"/>
    <w:rsid w:val="00B44839"/>
    <w:rsid w:val="00B44EDF"/>
    <w:rsid w:val="00B45427"/>
    <w:rsid w:val="00B4609C"/>
    <w:rsid w:val="00B46C4A"/>
    <w:rsid w:val="00B47168"/>
    <w:rsid w:val="00B474EA"/>
    <w:rsid w:val="00B47C3A"/>
    <w:rsid w:val="00B47CE6"/>
    <w:rsid w:val="00B47FDF"/>
    <w:rsid w:val="00B506B6"/>
    <w:rsid w:val="00B50877"/>
    <w:rsid w:val="00B50950"/>
    <w:rsid w:val="00B51B7A"/>
    <w:rsid w:val="00B52481"/>
    <w:rsid w:val="00B524ED"/>
    <w:rsid w:val="00B52BD9"/>
    <w:rsid w:val="00B54B92"/>
    <w:rsid w:val="00B54F77"/>
    <w:rsid w:val="00B54FD2"/>
    <w:rsid w:val="00B551D7"/>
    <w:rsid w:val="00B55766"/>
    <w:rsid w:val="00B56E15"/>
    <w:rsid w:val="00B608A4"/>
    <w:rsid w:val="00B61C7F"/>
    <w:rsid w:val="00B6230C"/>
    <w:rsid w:val="00B623CD"/>
    <w:rsid w:val="00B62B42"/>
    <w:rsid w:val="00B638F8"/>
    <w:rsid w:val="00B639F9"/>
    <w:rsid w:val="00B63AB9"/>
    <w:rsid w:val="00B642D6"/>
    <w:rsid w:val="00B65277"/>
    <w:rsid w:val="00B65482"/>
    <w:rsid w:val="00B65943"/>
    <w:rsid w:val="00B66105"/>
    <w:rsid w:val="00B6684A"/>
    <w:rsid w:val="00B67C83"/>
    <w:rsid w:val="00B70358"/>
    <w:rsid w:val="00B708EA"/>
    <w:rsid w:val="00B71BC1"/>
    <w:rsid w:val="00B730DF"/>
    <w:rsid w:val="00B73BAA"/>
    <w:rsid w:val="00B73EE9"/>
    <w:rsid w:val="00B743BF"/>
    <w:rsid w:val="00B76FB5"/>
    <w:rsid w:val="00B77420"/>
    <w:rsid w:val="00B77E82"/>
    <w:rsid w:val="00B77F15"/>
    <w:rsid w:val="00B802AE"/>
    <w:rsid w:val="00B80944"/>
    <w:rsid w:val="00B81049"/>
    <w:rsid w:val="00B812FF"/>
    <w:rsid w:val="00B8145C"/>
    <w:rsid w:val="00B828BB"/>
    <w:rsid w:val="00B82E9C"/>
    <w:rsid w:val="00B83E83"/>
    <w:rsid w:val="00B84AEF"/>
    <w:rsid w:val="00B852FE"/>
    <w:rsid w:val="00B8604F"/>
    <w:rsid w:val="00B86441"/>
    <w:rsid w:val="00B86917"/>
    <w:rsid w:val="00B86F56"/>
    <w:rsid w:val="00B87CF1"/>
    <w:rsid w:val="00B90709"/>
    <w:rsid w:val="00B9076E"/>
    <w:rsid w:val="00B908FC"/>
    <w:rsid w:val="00B90DA4"/>
    <w:rsid w:val="00B90F29"/>
    <w:rsid w:val="00B914BF"/>
    <w:rsid w:val="00B915C1"/>
    <w:rsid w:val="00B91670"/>
    <w:rsid w:val="00B916BF"/>
    <w:rsid w:val="00B91FD1"/>
    <w:rsid w:val="00B92599"/>
    <w:rsid w:val="00B93FE1"/>
    <w:rsid w:val="00B94DC1"/>
    <w:rsid w:val="00B94E6A"/>
    <w:rsid w:val="00B969E0"/>
    <w:rsid w:val="00B97883"/>
    <w:rsid w:val="00BA004E"/>
    <w:rsid w:val="00BA091B"/>
    <w:rsid w:val="00BA0D6A"/>
    <w:rsid w:val="00BA15A4"/>
    <w:rsid w:val="00BA1DCB"/>
    <w:rsid w:val="00BA32D9"/>
    <w:rsid w:val="00BA5430"/>
    <w:rsid w:val="00BA6322"/>
    <w:rsid w:val="00BA68D8"/>
    <w:rsid w:val="00BA6A94"/>
    <w:rsid w:val="00BA73CF"/>
    <w:rsid w:val="00BB01A5"/>
    <w:rsid w:val="00BB0636"/>
    <w:rsid w:val="00BB0DFA"/>
    <w:rsid w:val="00BB1939"/>
    <w:rsid w:val="00BB2799"/>
    <w:rsid w:val="00BB29F1"/>
    <w:rsid w:val="00BB4218"/>
    <w:rsid w:val="00BB4FED"/>
    <w:rsid w:val="00BB5640"/>
    <w:rsid w:val="00BB5954"/>
    <w:rsid w:val="00BB63BB"/>
    <w:rsid w:val="00BB66FC"/>
    <w:rsid w:val="00BB6AC2"/>
    <w:rsid w:val="00BB707B"/>
    <w:rsid w:val="00BC0230"/>
    <w:rsid w:val="00BC0251"/>
    <w:rsid w:val="00BC1A05"/>
    <w:rsid w:val="00BC1D9C"/>
    <w:rsid w:val="00BC205F"/>
    <w:rsid w:val="00BC2173"/>
    <w:rsid w:val="00BC2D9B"/>
    <w:rsid w:val="00BC2FFB"/>
    <w:rsid w:val="00BC33FA"/>
    <w:rsid w:val="00BC3BE3"/>
    <w:rsid w:val="00BC3F98"/>
    <w:rsid w:val="00BC51D6"/>
    <w:rsid w:val="00BC62D7"/>
    <w:rsid w:val="00BC6E1E"/>
    <w:rsid w:val="00BC71B5"/>
    <w:rsid w:val="00BC7D0B"/>
    <w:rsid w:val="00BC7E8B"/>
    <w:rsid w:val="00BD00BA"/>
    <w:rsid w:val="00BD137A"/>
    <w:rsid w:val="00BD1500"/>
    <w:rsid w:val="00BD17D7"/>
    <w:rsid w:val="00BD1D90"/>
    <w:rsid w:val="00BD2865"/>
    <w:rsid w:val="00BD4618"/>
    <w:rsid w:val="00BD4B93"/>
    <w:rsid w:val="00BD4D5E"/>
    <w:rsid w:val="00BD50A7"/>
    <w:rsid w:val="00BD63F8"/>
    <w:rsid w:val="00BD6B7A"/>
    <w:rsid w:val="00BD71CD"/>
    <w:rsid w:val="00BD752C"/>
    <w:rsid w:val="00BD798D"/>
    <w:rsid w:val="00BD7F35"/>
    <w:rsid w:val="00BE02BC"/>
    <w:rsid w:val="00BE05C3"/>
    <w:rsid w:val="00BE06B0"/>
    <w:rsid w:val="00BE08F5"/>
    <w:rsid w:val="00BE09E3"/>
    <w:rsid w:val="00BE226D"/>
    <w:rsid w:val="00BE2595"/>
    <w:rsid w:val="00BE295E"/>
    <w:rsid w:val="00BE2D50"/>
    <w:rsid w:val="00BE2F93"/>
    <w:rsid w:val="00BE358C"/>
    <w:rsid w:val="00BE39D7"/>
    <w:rsid w:val="00BE512D"/>
    <w:rsid w:val="00BE5DD1"/>
    <w:rsid w:val="00BE622C"/>
    <w:rsid w:val="00BE688F"/>
    <w:rsid w:val="00BE70FC"/>
    <w:rsid w:val="00BE72CB"/>
    <w:rsid w:val="00BE742D"/>
    <w:rsid w:val="00BE7E66"/>
    <w:rsid w:val="00BF0878"/>
    <w:rsid w:val="00BF08A3"/>
    <w:rsid w:val="00BF0A2C"/>
    <w:rsid w:val="00BF0F50"/>
    <w:rsid w:val="00BF1043"/>
    <w:rsid w:val="00BF1CDD"/>
    <w:rsid w:val="00BF21B2"/>
    <w:rsid w:val="00BF25CC"/>
    <w:rsid w:val="00BF2B47"/>
    <w:rsid w:val="00BF2B9F"/>
    <w:rsid w:val="00BF2F2C"/>
    <w:rsid w:val="00BF36A1"/>
    <w:rsid w:val="00BF41F4"/>
    <w:rsid w:val="00BF4B1C"/>
    <w:rsid w:val="00BF4BA1"/>
    <w:rsid w:val="00BF5220"/>
    <w:rsid w:val="00BF5705"/>
    <w:rsid w:val="00BF6705"/>
    <w:rsid w:val="00BF67D4"/>
    <w:rsid w:val="00BF7A07"/>
    <w:rsid w:val="00BF7D01"/>
    <w:rsid w:val="00C001C4"/>
    <w:rsid w:val="00C002CB"/>
    <w:rsid w:val="00C0163D"/>
    <w:rsid w:val="00C01FD7"/>
    <w:rsid w:val="00C037A7"/>
    <w:rsid w:val="00C03EAF"/>
    <w:rsid w:val="00C040BB"/>
    <w:rsid w:val="00C041FD"/>
    <w:rsid w:val="00C0425E"/>
    <w:rsid w:val="00C04F76"/>
    <w:rsid w:val="00C053A7"/>
    <w:rsid w:val="00C0636F"/>
    <w:rsid w:val="00C10A2C"/>
    <w:rsid w:val="00C10D7B"/>
    <w:rsid w:val="00C111F7"/>
    <w:rsid w:val="00C11201"/>
    <w:rsid w:val="00C123F3"/>
    <w:rsid w:val="00C12B53"/>
    <w:rsid w:val="00C13067"/>
    <w:rsid w:val="00C132FD"/>
    <w:rsid w:val="00C13A0A"/>
    <w:rsid w:val="00C1401E"/>
    <w:rsid w:val="00C14319"/>
    <w:rsid w:val="00C14BF5"/>
    <w:rsid w:val="00C204C7"/>
    <w:rsid w:val="00C20D0F"/>
    <w:rsid w:val="00C21F39"/>
    <w:rsid w:val="00C224DD"/>
    <w:rsid w:val="00C248F6"/>
    <w:rsid w:val="00C25458"/>
    <w:rsid w:val="00C255DB"/>
    <w:rsid w:val="00C258C9"/>
    <w:rsid w:val="00C25A5F"/>
    <w:rsid w:val="00C25C74"/>
    <w:rsid w:val="00C303BF"/>
    <w:rsid w:val="00C306EF"/>
    <w:rsid w:val="00C30FD6"/>
    <w:rsid w:val="00C3204A"/>
    <w:rsid w:val="00C32318"/>
    <w:rsid w:val="00C3241C"/>
    <w:rsid w:val="00C333B9"/>
    <w:rsid w:val="00C33636"/>
    <w:rsid w:val="00C33DF4"/>
    <w:rsid w:val="00C340AB"/>
    <w:rsid w:val="00C34762"/>
    <w:rsid w:val="00C350DA"/>
    <w:rsid w:val="00C35BFC"/>
    <w:rsid w:val="00C36184"/>
    <w:rsid w:val="00C4050B"/>
    <w:rsid w:val="00C40898"/>
    <w:rsid w:val="00C40E8B"/>
    <w:rsid w:val="00C4123B"/>
    <w:rsid w:val="00C41F72"/>
    <w:rsid w:val="00C425C7"/>
    <w:rsid w:val="00C426A4"/>
    <w:rsid w:val="00C435D4"/>
    <w:rsid w:val="00C43987"/>
    <w:rsid w:val="00C43A2C"/>
    <w:rsid w:val="00C43C8C"/>
    <w:rsid w:val="00C44930"/>
    <w:rsid w:val="00C44ECF"/>
    <w:rsid w:val="00C44F7C"/>
    <w:rsid w:val="00C45702"/>
    <w:rsid w:val="00C45FC8"/>
    <w:rsid w:val="00C466AA"/>
    <w:rsid w:val="00C46D17"/>
    <w:rsid w:val="00C4709B"/>
    <w:rsid w:val="00C478E7"/>
    <w:rsid w:val="00C50F5A"/>
    <w:rsid w:val="00C512FC"/>
    <w:rsid w:val="00C51433"/>
    <w:rsid w:val="00C52497"/>
    <w:rsid w:val="00C5250A"/>
    <w:rsid w:val="00C5378F"/>
    <w:rsid w:val="00C53EFA"/>
    <w:rsid w:val="00C5479F"/>
    <w:rsid w:val="00C54DBB"/>
    <w:rsid w:val="00C55678"/>
    <w:rsid w:val="00C557D2"/>
    <w:rsid w:val="00C55E39"/>
    <w:rsid w:val="00C562E9"/>
    <w:rsid w:val="00C570EE"/>
    <w:rsid w:val="00C57170"/>
    <w:rsid w:val="00C572C7"/>
    <w:rsid w:val="00C604CE"/>
    <w:rsid w:val="00C60C03"/>
    <w:rsid w:val="00C61596"/>
    <w:rsid w:val="00C6168F"/>
    <w:rsid w:val="00C619AA"/>
    <w:rsid w:val="00C61AFB"/>
    <w:rsid w:val="00C61D94"/>
    <w:rsid w:val="00C62854"/>
    <w:rsid w:val="00C63703"/>
    <w:rsid w:val="00C64F34"/>
    <w:rsid w:val="00C65392"/>
    <w:rsid w:val="00C654E9"/>
    <w:rsid w:val="00C65FA7"/>
    <w:rsid w:val="00C70786"/>
    <w:rsid w:val="00C71911"/>
    <w:rsid w:val="00C72677"/>
    <w:rsid w:val="00C727AE"/>
    <w:rsid w:val="00C72F26"/>
    <w:rsid w:val="00C736AD"/>
    <w:rsid w:val="00C73A07"/>
    <w:rsid w:val="00C76077"/>
    <w:rsid w:val="00C765CB"/>
    <w:rsid w:val="00C7671E"/>
    <w:rsid w:val="00C76CBB"/>
    <w:rsid w:val="00C76F85"/>
    <w:rsid w:val="00C771D3"/>
    <w:rsid w:val="00C779C2"/>
    <w:rsid w:val="00C81D6B"/>
    <w:rsid w:val="00C823F9"/>
    <w:rsid w:val="00C8251D"/>
    <w:rsid w:val="00C8425C"/>
    <w:rsid w:val="00C84296"/>
    <w:rsid w:val="00C86FE7"/>
    <w:rsid w:val="00C87512"/>
    <w:rsid w:val="00C87A8B"/>
    <w:rsid w:val="00C87CFA"/>
    <w:rsid w:val="00C90EBB"/>
    <w:rsid w:val="00C913A1"/>
    <w:rsid w:val="00C913C5"/>
    <w:rsid w:val="00C913D8"/>
    <w:rsid w:val="00C932D6"/>
    <w:rsid w:val="00C9428F"/>
    <w:rsid w:val="00C94869"/>
    <w:rsid w:val="00C9501D"/>
    <w:rsid w:val="00C951C3"/>
    <w:rsid w:val="00C9586B"/>
    <w:rsid w:val="00C97677"/>
    <w:rsid w:val="00C976BA"/>
    <w:rsid w:val="00C9778A"/>
    <w:rsid w:val="00C97D24"/>
    <w:rsid w:val="00CA057D"/>
    <w:rsid w:val="00CA1BCE"/>
    <w:rsid w:val="00CA27EA"/>
    <w:rsid w:val="00CA32B0"/>
    <w:rsid w:val="00CA3EFE"/>
    <w:rsid w:val="00CA448E"/>
    <w:rsid w:val="00CA512C"/>
    <w:rsid w:val="00CA5395"/>
    <w:rsid w:val="00CA5C3F"/>
    <w:rsid w:val="00CA7341"/>
    <w:rsid w:val="00CA7770"/>
    <w:rsid w:val="00CA7B58"/>
    <w:rsid w:val="00CB2500"/>
    <w:rsid w:val="00CB30C9"/>
    <w:rsid w:val="00CB35B3"/>
    <w:rsid w:val="00CB4627"/>
    <w:rsid w:val="00CB46CA"/>
    <w:rsid w:val="00CB48DA"/>
    <w:rsid w:val="00CB4D7B"/>
    <w:rsid w:val="00CB7AC6"/>
    <w:rsid w:val="00CC05B7"/>
    <w:rsid w:val="00CC2E47"/>
    <w:rsid w:val="00CC31BF"/>
    <w:rsid w:val="00CC33A6"/>
    <w:rsid w:val="00CC356B"/>
    <w:rsid w:val="00CC3A61"/>
    <w:rsid w:val="00CC4529"/>
    <w:rsid w:val="00CC47C4"/>
    <w:rsid w:val="00CC4D6E"/>
    <w:rsid w:val="00CC4F72"/>
    <w:rsid w:val="00CC6621"/>
    <w:rsid w:val="00CC6B82"/>
    <w:rsid w:val="00CC70E6"/>
    <w:rsid w:val="00CD0BD9"/>
    <w:rsid w:val="00CD0CE6"/>
    <w:rsid w:val="00CD0DD4"/>
    <w:rsid w:val="00CD1537"/>
    <w:rsid w:val="00CD1FB7"/>
    <w:rsid w:val="00CD220C"/>
    <w:rsid w:val="00CD3027"/>
    <w:rsid w:val="00CD424C"/>
    <w:rsid w:val="00CD4A30"/>
    <w:rsid w:val="00CD5620"/>
    <w:rsid w:val="00CD7AAB"/>
    <w:rsid w:val="00CE023B"/>
    <w:rsid w:val="00CE0DE1"/>
    <w:rsid w:val="00CE1A2F"/>
    <w:rsid w:val="00CE21E8"/>
    <w:rsid w:val="00CE30CB"/>
    <w:rsid w:val="00CE33C7"/>
    <w:rsid w:val="00CE40E6"/>
    <w:rsid w:val="00CE448F"/>
    <w:rsid w:val="00CE4B80"/>
    <w:rsid w:val="00CE4C3D"/>
    <w:rsid w:val="00CE4CE2"/>
    <w:rsid w:val="00CE541B"/>
    <w:rsid w:val="00CE6EAF"/>
    <w:rsid w:val="00CE79BD"/>
    <w:rsid w:val="00CF2336"/>
    <w:rsid w:val="00CF25B3"/>
    <w:rsid w:val="00CF25B5"/>
    <w:rsid w:val="00CF2EF6"/>
    <w:rsid w:val="00CF4416"/>
    <w:rsid w:val="00CF44B0"/>
    <w:rsid w:val="00CF5390"/>
    <w:rsid w:val="00CF5949"/>
    <w:rsid w:val="00CF685D"/>
    <w:rsid w:val="00CF6BFC"/>
    <w:rsid w:val="00CF7170"/>
    <w:rsid w:val="00CF719A"/>
    <w:rsid w:val="00CF78C1"/>
    <w:rsid w:val="00CF7A12"/>
    <w:rsid w:val="00D00052"/>
    <w:rsid w:val="00D000A5"/>
    <w:rsid w:val="00D0022E"/>
    <w:rsid w:val="00D002B1"/>
    <w:rsid w:val="00D00309"/>
    <w:rsid w:val="00D013FF"/>
    <w:rsid w:val="00D02194"/>
    <w:rsid w:val="00D021C6"/>
    <w:rsid w:val="00D0275E"/>
    <w:rsid w:val="00D0277E"/>
    <w:rsid w:val="00D0359C"/>
    <w:rsid w:val="00D038B1"/>
    <w:rsid w:val="00D04822"/>
    <w:rsid w:val="00D05E42"/>
    <w:rsid w:val="00D06ACE"/>
    <w:rsid w:val="00D06C39"/>
    <w:rsid w:val="00D070E8"/>
    <w:rsid w:val="00D0771C"/>
    <w:rsid w:val="00D111A5"/>
    <w:rsid w:val="00D12545"/>
    <w:rsid w:val="00D12720"/>
    <w:rsid w:val="00D12FE1"/>
    <w:rsid w:val="00D13421"/>
    <w:rsid w:val="00D13AE0"/>
    <w:rsid w:val="00D1430B"/>
    <w:rsid w:val="00D1489A"/>
    <w:rsid w:val="00D14A94"/>
    <w:rsid w:val="00D1567B"/>
    <w:rsid w:val="00D15792"/>
    <w:rsid w:val="00D15DE2"/>
    <w:rsid w:val="00D1698D"/>
    <w:rsid w:val="00D20109"/>
    <w:rsid w:val="00D20575"/>
    <w:rsid w:val="00D20C4C"/>
    <w:rsid w:val="00D211A2"/>
    <w:rsid w:val="00D21FB7"/>
    <w:rsid w:val="00D2271D"/>
    <w:rsid w:val="00D23115"/>
    <w:rsid w:val="00D23150"/>
    <w:rsid w:val="00D23B8C"/>
    <w:rsid w:val="00D25C60"/>
    <w:rsid w:val="00D25DDF"/>
    <w:rsid w:val="00D25F40"/>
    <w:rsid w:val="00D25FA7"/>
    <w:rsid w:val="00D2600C"/>
    <w:rsid w:val="00D262C0"/>
    <w:rsid w:val="00D26351"/>
    <w:rsid w:val="00D26470"/>
    <w:rsid w:val="00D27262"/>
    <w:rsid w:val="00D27A33"/>
    <w:rsid w:val="00D27C27"/>
    <w:rsid w:val="00D30591"/>
    <w:rsid w:val="00D30895"/>
    <w:rsid w:val="00D30A08"/>
    <w:rsid w:val="00D30F8E"/>
    <w:rsid w:val="00D31157"/>
    <w:rsid w:val="00D32135"/>
    <w:rsid w:val="00D331BF"/>
    <w:rsid w:val="00D33CD3"/>
    <w:rsid w:val="00D35147"/>
    <w:rsid w:val="00D355FD"/>
    <w:rsid w:val="00D35753"/>
    <w:rsid w:val="00D35CBD"/>
    <w:rsid w:val="00D35EEB"/>
    <w:rsid w:val="00D35F3A"/>
    <w:rsid w:val="00D36DF7"/>
    <w:rsid w:val="00D37F13"/>
    <w:rsid w:val="00D408CC"/>
    <w:rsid w:val="00D41550"/>
    <w:rsid w:val="00D42BB3"/>
    <w:rsid w:val="00D42F5F"/>
    <w:rsid w:val="00D43036"/>
    <w:rsid w:val="00D43236"/>
    <w:rsid w:val="00D43A58"/>
    <w:rsid w:val="00D45177"/>
    <w:rsid w:val="00D45644"/>
    <w:rsid w:val="00D457BD"/>
    <w:rsid w:val="00D460DC"/>
    <w:rsid w:val="00D46495"/>
    <w:rsid w:val="00D46512"/>
    <w:rsid w:val="00D47E00"/>
    <w:rsid w:val="00D50761"/>
    <w:rsid w:val="00D5130E"/>
    <w:rsid w:val="00D514B2"/>
    <w:rsid w:val="00D5258A"/>
    <w:rsid w:val="00D53EBE"/>
    <w:rsid w:val="00D542F2"/>
    <w:rsid w:val="00D55F4C"/>
    <w:rsid w:val="00D5697C"/>
    <w:rsid w:val="00D5709C"/>
    <w:rsid w:val="00D57775"/>
    <w:rsid w:val="00D57D5B"/>
    <w:rsid w:val="00D57ED8"/>
    <w:rsid w:val="00D606DC"/>
    <w:rsid w:val="00D61D17"/>
    <w:rsid w:val="00D628B2"/>
    <w:rsid w:val="00D62B9D"/>
    <w:rsid w:val="00D636D1"/>
    <w:rsid w:val="00D64192"/>
    <w:rsid w:val="00D64B66"/>
    <w:rsid w:val="00D64C3B"/>
    <w:rsid w:val="00D64C72"/>
    <w:rsid w:val="00D65AA3"/>
    <w:rsid w:val="00D65D0E"/>
    <w:rsid w:val="00D67624"/>
    <w:rsid w:val="00D6766F"/>
    <w:rsid w:val="00D67B13"/>
    <w:rsid w:val="00D7021B"/>
    <w:rsid w:val="00D704F1"/>
    <w:rsid w:val="00D7078D"/>
    <w:rsid w:val="00D70AD2"/>
    <w:rsid w:val="00D710A0"/>
    <w:rsid w:val="00D710F0"/>
    <w:rsid w:val="00D71599"/>
    <w:rsid w:val="00D71C4A"/>
    <w:rsid w:val="00D72517"/>
    <w:rsid w:val="00D72F69"/>
    <w:rsid w:val="00D73136"/>
    <w:rsid w:val="00D73CC2"/>
    <w:rsid w:val="00D74380"/>
    <w:rsid w:val="00D7517B"/>
    <w:rsid w:val="00D7639D"/>
    <w:rsid w:val="00D77532"/>
    <w:rsid w:val="00D80868"/>
    <w:rsid w:val="00D82059"/>
    <w:rsid w:val="00D8275C"/>
    <w:rsid w:val="00D82921"/>
    <w:rsid w:val="00D82C81"/>
    <w:rsid w:val="00D834A1"/>
    <w:rsid w:val="00D839DF"/>
    <w:rsid w:val="00D84724"/>
    <w:rsid w:val="00D852F3"/>
    <w:rsid w:val="00D85364"/>
    <w:rsid w:val="00D853AE"/>
    <w:rsid w:val="00D85419"/>
    <w:rsid w:val="00D859ED"/>
    <w:rsid w:val="00D85F34"/>
    <w:rsid w:val="00D8642B"/>
    <w:rsid w:val="00D86445"/>
    <w:rsid w:val="00D905DB"/>
    <w:rsid w:val="00D91826"/>
    <w:rsid w:val="00D92181"/>
    <w:rsid w:val="00D9285B"/>
    <w:rsid w:val="00D942A5"/>
    <w:rsid w:val="00D953BD"/>
    <w:rsid w:val="00D955C6"/>
    <w:rsid w:val="00D956EE"/>
    <w:rsid w:val="00DA05F2"/>
    <w:rsid w:val="00DA0B24"/>
    <w:rsid w:val="00DA1DCF"/>
    <w:rsid w:val="00DA369F"/>
    <w:rsid w:val="00DA3D95"/>
    <w:rsid w:val="00DA3F71"/>
    <w:rsid w:val="00DA449E"/>
    <w:rsid w:val="00DA4911"/>
    <w:rsid w:val="00DA51FF"/>
    <w:rsid w:val="00DA5301"/>
    <w:rsid w:val="00DA60D8"/>
    <w:rsid w:val="00DA6102"/>
    <w:rsid w:val="00DA6BB4"/>
    <w:rsid w:val="00DA7A64"/>
    <w:rsid w:val="00DB10E7"/>
    <w:rsid w:val="00DB1904"/>
    <w:rsid w:val="00DB19E9"/>
    <w:rsid w:val="00DB2DB9"/>
    <w:rsid w:val="00DB2E33"/>
    <w:rsid w:val="00DB4F78"/>
    <w:rsid w:val="00DB5CD7"/>
    <w:rsid w:val="00DB6924"/>
    <w:rsid w:val="00DB6E54"/>
    <w:rsid w:val="00DB74A3"/>
    <w:rsid w:val="00DC0025"/>
    <w:rsid w:val="00DC1B66"/>
    <w:rsid w:val="00DC2E4B"/>
    <w:rsid w:val="00DC344E"/>
    <w:rsid w:val="00DC4666"/>
    <w:rsid w:val="00DC4CCA"/>
    <w:rsid w:val="00DC68A4"/>
    <w:rsid w:val="00DC68CA"/>
    <w:rsid w:val="00DC734D"/>
    <w:rsid w:val="00DC7642"/>
    <w:rsid w:val="00DD12ED"/>
    <w:rsid w:val="00DD1A1D"/>
    <w:rsid w:val="00DD2012"/>
    <w:rsid w:val="00DD2D51"/>
    <w:rsid w:val="00DD3D07"/>
    <w:rsid w:val="00DD3FAF"/>
    <w:rsid w:val="00DD43BC"/>
    <w:rsid w:val="00DD4666"/>
    <w:rsid w:val="00DD525E"/>
    <w:rsid w:val="00DD5900"/>
    <w:rsid w:val="00DD5F32"/>
    <w:rsid w:val="00DD5FEF"/>
    <w:rsid w:val="00DD679E"/>
    <w:rsid w:val="00DD6FF9"/>
    <w:rsid w:val="00DD7B6C"/>
    <w:rsid w:val="00DE0B6B"/>
    <w:rsid w:val="00DE1650"/>
    <w:rsid w:val="00DE268B"/>
    <w:rsid w:val="00DE2E8C"/>
    <w:rsid w:val="00DE3997"/>
    <w:rsid w:val="00DE3C5A"/>
    <w:rsid w:val="00DE4959"/>
    <w:rsid w:val="00DE5486"/>
    <w:rsid w:val="00DE55E6"/>
    <w:rsid w:val="00DE611B"/>
    <w:rsid w:val="00DE62E8"/>
    <w:rsid w:val="00DE7F6C"/>
    <w:rsid w:val="00DF0690"/>
    <w:rsid w:val="00DF0F42"/>
    <w:rsid w:val="00DF14DD"/>
    <w:rsid w:val="00DF21D0"/>
    <w:rsid w:val="00DF2973"/>
    <w:rsid w:val="00DF400C"/>
    <w:rsid w:val="00DF42E0"/>
    <w:rsid w:val="00DF4347"/>
    <w:rsid w:val="00DF4CE7"/>
    <w:rsid w:val="00DF5FA3"/>
    <w:rsid w:val="00DF6ACF"/>
    <w:rsid w:val="00DF6C0A"/>
    <w:rsid w:val="00DF6EB9"/>
    <w:rsid w:val="00DF6F93"/>
    <w:rsid w:val="00DF7D35"/>
    <w:rsid w:val="00E016FC"/>
    <w:rsid w:val="00E022BA"/>
    <w:rsid w:val="00E023D2"/>
    <w:rsid w:val="00E02E2D"/>
    <w:rsid w:val="00E02F97"/>
    <w:rsid w:val="00E030A5"/>
    <w:rsid w:val="00E039F7"/>
    <w:rsid w:val="00E03B2F"/>
    <w:rsid w:val="00E042BE"/>
    <w:rsid w:val="00E04F3E"/>
    <w:rsid w:val="00E0711E"/>
    <w:rsid w:val="00E07DAA"/>
    <w:rsid w:val="00E10285"/>
    <w:rsid w:val="00E102B1"/>
    <w:rsid w:val="00E109E6"/>
    <w:rsid w:val="00E11B78"/>
    <w:rsid w:val="00E11DCB"/>
    <w:rsid w:val="00E11EB3"/>
    <w:rsid w:val="00E12188"/>
    <w:rsid w:val="00E125FF"/>
    <w:rsid w:val="00E12A8C"/>
    <w:rsid w:val="00E134DF"/>
    <w:rsid w:val="00E15BA9"/>
    <w:rsid w:val="00E17218"/>
    <w:rsid w:val="00E17E41"/>
    <w:rsid w:val="00E2050E"/>
    <w:rsid w:val="00E2189E"/>
    <w:rsid w:val="00E21E46"/>
    <w:rsid w:val="00E235EC"/>
    <w:rsid w:val="00E23709"/>
    <w:rsid w:val="00E24C1D"/>
    <w:rsid w:val="00E2518B"/>
    <w:rsid w:val="00E2554E"/>
    <w:rsid w:val="00E25656"/>
    <w:rsid w:val="00E277A4"/>
    <w:rsid w:val="00E307D0"/>
    <w:rsid w:val="00E3139B"/>
    <w:rsid w:val="00E315BF"/>
    <w:rsid w:val="00E32937"/>
    <w:rsid w:val="00E331C5"/>
    <w:rsid w:val="00E33388"/>
    <w:rsid w:val="00E3386E"/>
    <w:rsid w:val="00E33A34"/>
    <w:rsid w:val="00E33DC4"/>
    <w:rsid w:val="00E33E8B"/>
    <w:rsid w:val="00E348B5"/>
    <w:rsid w:val="00E36299"/>
    <w:rsid w:val="00E366BF"/>
    <w:rsid w:val="00E3725C"/>
    <w:rsid w:val="00E37D5D"/>
    <w:rsid w:val="00E4090A"/>
    <w:rsid w:val="00E412F9"/>
    <w:rsid w:val="00E4189B"/>
    <w:rsid w:val="00E42695"/>
    <w:rsid w:val="00E42AAC"/>
    <w:rsid w:val="00E42E42"/>
    <w:rsid w:val="00E43405"/>
    <w:rsid w:val="00E43B2D"/>
    <w:rsid w:val="00E445E0"/>
    <w:rsid w:val="00E449B6"/>
    <w:rsid w:val="00E44C63"/>
    <w:rsid w:val="00E45A72"/>
    <w:rsid w:val="00E4637F"/>
    <w:rsid w:val="00E4799B"/>
    <w:rsid w:val="00E479F1"/>
    <w:rsid w:val="00E47D6A"/>
    <w:rsid w:val="00E506EC"/>
    <w:rsid w:val="00E50852"/>
    <w:rsid w:val="00E5088A"/>
    <w:rsid w:val="00E50EAB"/>
    <w:rsid w:val="00E5151B"/>
    <w:rsid w:val="00E51F3F"/>
    <w:rsid w:val="00E526FC"/>
    <w:rsid w:val="00E55BD1"/>
    <w:rsid w:val="00E5671D"/>
    <w:rsid w:val="00E56CE3"/>
    <w:rsid w:val="00E57A86"/>
    <w:rsid w:val="00E57B06"/>
    <w:rsid w:val="00E57BE0"/>
    <w:rsid w:val="00E60723"/>
    <w:rsid w:val="00E611D3"/>
    <w:rsid w:val="00E62533"/>
    <w:rsid w:val="00E62A27"/>
    <w:rsid w:val="00E63835"/>
    <w:rsid w:val="00E64826"/>
    <w:rsid w:val="00E65E39"/>
    <w:rsid w:val="00E662A4"/>
    <w:rsid w:val="00E668BC"/>
    <w:rsid w:val="00E670D3"/>
    <w:rsid w:val="00E6760D"/>
    <w:rsid w:val="00E7063A"/>
    <w:rsid w:val="00E7101C"/>
    <w:rsid w:val="00E710FD"/>
    <w:rsid w:val="00E71DF2"/>
    <w:rsid w:val="00E72607"/>
    <w:rsid w:val="00E730C6"/>
    <w:rsid w:val="00E731DE"/>
    <w:rsid w:val="00E73C39"/>
    <w:rsid w:val="00E74862"/>
    <w:rsid w:val="00E7591E"/>
    <w:rsid w:val="00E75DA0"/>
    <w:rsid w:val="00E76FBB"/>
    <w:rsid w:val="00E775A5"/>
    <w:rsid w:val="00E80131"/>
    <w:rsid w:val="00E805F9"/>
    <w:rsid w:val="00E8079B"/>
    <w:rsid w:val="00E82CC0"/>
    <w:rsid w:val="00E83738"/>
    <w:rsid w:val="00E83B29"/>
    <w:rsid w:val="00E83BA3"/>
    <w:rsid w:val="00E8507A"/>
    <w:rsid w:val="00E85E94"/>
    <w:rsid w:val="00E85FB6"/>
    <w:rsid w:val="00E865F6"/>
    <w:rsid w:val="00E90636"/>
    <w:rsid w:val="00E9094D"/>
    <w:rsid w:val="00E91222"/>
    <w:rsid w:val="00E923D4"/>
    <w:rsid w:val="00E92D72"/>
    <w:rsid w:val="00E94B23"/>
    <w:rsid w:val="00E950AD"/>
    <w:rsid w:val="00E953B2"/>
    <w:rsid w:val="00E9573B"/>
    <w:rsid w:val="00E95AE8"/>
    <w:rsid w:val="00E95BA2"/>
    <w:rsid w:val="00E965D3"/>
    <w:rsid w:val="00E96DBE"/>
    <w:rsid w:val="00E973F3"/>
    <w:rsid w:val="00E97432"/>
    <w:rsid w:val="00E97605"/>
    <w:rsid w:val="00EA023F"/>
    <w:rsid w:val="00EA02B4"/>
    <w:rsid w:val="00EA049B"/>
    <w:rsid w:val="00EA0C1A"/>
    <w:rsid w:val="00EA0DFD"/>
    <w:rsid w:val="00EA2BA9"/>
    <w:rsid w:val="00EA3557"/>
    <w:rsid w:val="00EA3AD7"/>
    <w:rsid w:val="00EA3D73"/>
    <w:rsid w:val="00EA3E7F"/>
    <w:rsid w:val="00EA5317"/>
    <w:rsid w:val="00EA5C0C"/>
    <w:rsid w:val="00EA60B8"/>
    <w:rsid w:val="00EA66D8"/>
    <w:rsid w:val="00EA6824"/>
    <w:rsid w:val="00EA6D5A"/>
    <w:rsid w:val="00EA6EE8"/>
    <w:rsid w:val="00EA738E"/>
    <w:rsid w:val="00EA7411"/>
    <w:rsid w:val="00EB0620"/>
    <w:rsid w:val="00EB19A4"/>
    <w:rsid w:val="00EB28FE"/>
    <w:rsid w:val="00EB2945"/>
    <w:rsid w:val="00EB2A62"/>
    <w:rsid w:val="00EB2DBC"/>
    <w:rsid w:val="00EB34F2"/>
    <w:rsid w:val="00EB41DC"/>
    <w:rsid w:val="00EB4330"/>
    <w:rsid w:val="00EB6032"/>
    <w:rsid w:val="00EB768D"/>
    <w:rsid w:val="00EC06D9"/>
    <w:rsid w:val="00EC0AE0"/>
    <w:rsid w:val="00EC0F39"/>
    <w:rsid w:val="00EC11D7"/>
    <w:rsid w:val="00EC2CCF"/>
    <w:rsid w:val="00EC31BB"/>
    <w:rsid w:val="00EC44CA"/>
    <w:rsid w:val="00EC46E2"/>
    <w:rsid w:val="00EC4BB9"/>
    <w:rsid w:val="00EC4D55"/>
    <w:rsid w:val="00EC56D7"/>
    <w:rsid w:val="00EC65E1"/>
    <w:rsid w:val="00ED0F0A"/>
    <w:rsid w:val="00ED1CBA"/>
    <w:rsid w:val="00ED2F1F"/>
    <w:rsid w:val="00ED3D7C"/>
    <w:rsid w:val="00ED3F2E"/>
    <w:rsid w:val="00ED7564"/>
    <w:rsid w:val="00ED787E"/>
    <w:rsid w:val="00EE0408"/>
    <w:rsid w:val="00EE0718"/>
    <w:rsid w:val="00EE1A1D"/>
    <w:rsid w:val="00EE31B6"/>
    <w:rsid w:val="00EE35C3"/>
    <w:rsid w:val="00EE43F1"/>
    <w:rsid w:val="00EE4C67"/>
    <w:rsid w:val="00EE5382"/>
    <w:rsid w:val="00EE5822"/>
    <w:rsid w:val="00EE74C3"/>
    <w:rsid w:val="00EE767C"/>
    <w:rsid w:val="00EF0952"/>
    <w:rsid w:val="00EF0B41"/>
    <w:rsid w:val="00EF20BB"/>
    <w:rsid w:val="00EF2895"/>
    <w:rsid w:val="00EF3322"/>
    <w:rsid w:val="00EF38A0"/>
    <w:rsid w:val="00EF40EE"/>
    <w:rsid w:val="00EF410A"/>
    <w:rsid w:val="00EF41B8"/>
    <w:rsid w:val="00EF42A4"/>
    <w:rsid w:val="00EF4A13"/>
    <w:rsid w:val="00EF5607"/>
    <w:rsid w:val="00EF59C8"/>
    <w:rsid w:val="00EF633F"/>
    <w:rsid w:val="00EF6BC7"/>
    <w:rsid w:val="00EF7233"/>
    <w:rsid w:val="00EF7AC5"/>
    <w:rsid w:val="00EF7B4F"/>
    <w:rsid w:val="00EF7E9F"/>
    <w:rsid w:val="00F00B88"/>
    <w:rsid w:val="00F00BE1"/>
    <w:rsid w:val="00F00C22"/>
    <w:rsid w:val="00F027AB"/>
    <w:rsid w:val="00F034C6"/>
    <w:rsid w:val="00F044B2"/>
    <w:rsid w:val="00F04E1C"/>
    <w:rsid w:val="00F05CF7"/>
    <w:rsid w:val="00F0602E"/>
    <w:rsid w:val="00F066FB"/>
    <w:rsid w:val="00F06766"/>
    <w:rsid w:val="00F06839"/>
    <w:rsid w:val="00F11011"/>
    <w:rsid w:val="00F116A8"/>
    <w:rsid w:val="00F1190E"/>
    <w:rsid w:val="00F11A78"/>
    <w:rsid w:val="00F13597"/>
    <w:rsid w:val="00F13807"/>
    <w:rsid w:val="00F145EC"/>
    <w:rsid w:val="00F14A4A"/>
    <w:rsid w:val="00F14DE9"/>
    <w:rsid w:val="00F14EBB"/>
    <w:rsid w:val="00F15127"/>
    <w:rsid w:val="00F153EE"/>
    <w:rsid w:val="00F15622"/>
    <w:rsid w:val="00F168D9"/>
    <w:rsid w:val="00F20618"/>
    <w:rsid w:val="00F20C76"/>
    <w:rsid w:val="00F21258"/>
    <w:rsid w:val="00F21D98"/>
    <w:rsid w:val="00F22238"/>
    <w:rsid w:val="00F22630"/>
    <w:rsid w:val="00F22B15"/>
    <w:rsid w:val="00F2361A"/>
    <w:rsid w:val="00F242E4"/>
    <w:rsid w:val="00F25794"/>
    <w:rsid w:val="00F25929"/>
    <w:rsid w:val="00F272B3"/>
    <w:rsid w:val="00F27E72"/>
    <w:rsid w:val="00F30305"/>
    <w:rsid w:val="00F32A67"/>
    <w:rsid w:val="00F335BB"/>
    <w:rsid w:val="00F33EAB"/>
    <w:rsid w:val="00F35120"/>
    <w:rsid w:val="00F358A5"/>
    <w:rsid w:val="00F36E26"/>
    <w:rsid w:val="00F377BA"/>
    <w:rsid w:val="00F37C5D"/>
    <w:rsid w:val="00F40151"/>
    <w:rsid w:val="00F4059A"/>
    <w:rsid w:val="00F40B48"/>
    <w:rsid w:val="00F41232"/>
    <w:rsid w:val="00F41529"/>
    <w:rsid w:val="00F41F3B"/>
    <w:rsid w:val="00F4214C"/>
    <w:rsid w:val="00F425C1"/>
    <w:rsid w:val="00F430F3"/>
    <w:rsid w:val="00F43AEB"/>
    <w:rsid w:val="00F449E5"/>
    <w:rsid w:val="00F45B8C"/>
    <w:rsid w:val="00F46AC3"/>
    <w:rsid w:val="00F50009"/>
    <w:rsid w:val="00F5101B"/>
    <w:rsid w:val="00F515A5"/>
    <w:rsid w:val="00F51B71"/>
    <w:rsid w:val="00F520C1"/>
    <w:rsid w:val="00F523AA"/>
    <w:rsid w:val="00F53873"/>
    <w:rsid w:val="00F54B37"/>
    <w:rsid w:val="00F553D3"/>
    <w:rsid w:val="00F55A78"/>
    <w:rsid w:val="00F56869"/>
    <w:rsid w:val="00F568A6"/>
    <w:rsid w:val="00F56BD8"/>
    <w:rsid w:val="00F57A5B"/>
    <w:rsid w:val="00F6032C"/>
    <w:rsid w:val="00F6054C"/>
    <w:rsid w:val="00F61148"/>
    <w:rsid w:val="00F624A2"/>
    <w:rsid w:val="00F6256C"/>
    <w:rsid w:val="00F62954"/>
    <w:rsid w:val="00F63B94"/>
    <w:rsid w:val="00F63CD9"/>
    <w:rsid w:val="00F64154"/>
    <w:rsid w:val="00F641AC"/>
    <w:rsid w:val="00F6456D"/>
    <w:rsid w:val="00F66B0E"/>
    <w:rsid w:val="00F6725B"/>
    <w:rsid w:val="00F70602"/>
    <w:rsid w:val="00F708E8"/>
    <w:rsid w:val="00F70C5E"/>
    <w:rsid w:val="00F729C7"/>
    <w:rsid w:val="00F72F06"/>
    <w:rsid w:val="00F736F1"/>
    <w:rsid w:val="00F73A93"/>
    <w:rsid w:val="00F73BDC"/>
    <w:rsid w:val="00F74815"/>
    <w:rsid w:val="00F75F4F"/>
    <w:rsid w:val="00F75F70"/>
    <w:rsid w:val="00F80234"/>
    <w:rsid w:val="00F8189C"/>
    <w:rsid w:val="00F81BFD"/>
    <w:rsid w:val="00F81C8E"/>
    <w:rsid w:val="00F82C32"/>
    <w:rsid w:val="00F83929"/>
    <w:rsid w:val="00F84182"/>
    <w:rsid w:val="00F842DE"/>
    <w:rsid w:val="00F8456C"/>
    <w:rsid w:val="00F84874"/>
    <w:rsid w:val="00F8536D"/>
    <w:rsid w:val="00F8542E"/>
    <w:rsid w:val="00F85654"/>
    <w:rsid w:val="00F8568A"/>
    <w:rsid w:val="00F856D7"/>
    <w:rsid w:val="00F86373"/>
    <w:rsid w:val="00F86CB2"/>
    <w:rsid w:val="00F86E03"/>
    <w:rsid w:val="00F873B5"/>
    <w:rsid w:val="00F87773"/>
    <w:rsid w:val="00F87CDB"/>
    <w:rsid w:val="00F901C9"/>
    <w:rsid w:val="00F9033C"/>
    <w:rsid w:val="00F9046D"/>
    <w:rsid w:val="00F918B3"/>
    <w:rsid w:val="00F9205E"/>
    <w:rsid w:val="00F92E7D"/>
    <w:rsid w:val="00F93347"/>
    <w:rsid w:val="00F93415"/>
    <w:rsid w:val="00F93581"/>
    <w:rsid w:val="00F9445F"/>
    <w:rsid w:val="00F949EE"/>
    <w:rsid w:val="00F95272"/>
    <w:rsid w:val="00F954B6"/>
    <w:rsid w:val="00F962E5"/>
    <w:rsid w:val="00F972DF"/>
    <w:rsid w:val="00F97325"/>
    <w:rsid w:val="00FA048D"/>
    <w:rsid w:val="00FA1D04"/>
    <w:rsid w:val="00FA20BF"/>
    <w:rsid w:val="00FA2293"/>
    <w:rsid w:val="00FA24D6"/>
    <w:rsid w:val="00FA2AB8"/>
    <w:rsid w:val="00FA2D1E"/>
    <w:rsid w:val="00FA3273"/>
    <w:rsid w:val="00FA3979"/>
    <w:rsid w:val="00FA3C37"/>
    <w:rsid w:val="00FA5029"/>
    <w:rsid w:val="00FA5414"/>
    <w:rsid w:val="00FA5E3B"/>
    <w:rsid w:val="00FA62F2"/>
    <w:rsid w:val="00FA630C"/>
    <w:rsid w:val="00FA6361"/>
    <w:rsid w:val="00FA7570"/>
    <w:rsid w:val="00FA7696"/>
    <w:rsid w:val="00FB09A1"/>
    <w:rsid w:val="00FB1280"/>
    <w:rsid w:val="00FB2890"/>
    <w:rsid w:val="00FB2C2C"/>
    <w:rsid w:val="00FB2DF6"/>
    <w:rsid w:val="00FB30B1"/>
    <w:rsid w:val="00FB3289"/>
    <w:rsid w:val="00FB3740"/>
    <w:rsid w:val="00FB3A66"/>
    <w:rsid w:val="00FB419A"/>
    <w:rsid w:val="00FB44DF"/>
    <w:rsid w:val="00FB541F"/>
    <w:rsid w:val="00FB5AF0"/>
    <w:rsid w:val="00FB6A9B"/>
    <w:rsid w:val="00FC09BD"/>
    <w:rsid w:val="00FC0DBD"/>
    <w:rsid w:val="00FC16D0"/>
    <w:rsid w:val="00FC1726"/>
    <w:rsid w:val="00FC1C58"/>
    <w:rsid w:val="00FC408D"/>
    <w:rsid w:val="00FC4308"/>
    <w:rsid w:val="00FC4A1B"/>
    <w:rsid w:val="00FC6053"/>
    <w:rsid w:val="00FC6321"/>
    <w:rsid w:val="00FC635F"/>
    <w:rsid w:val="00FC6866"/>
    <w:rsid w:val="00FC711A"/>
    <w:rsid w:val="00FC7F98"/>
    <w:rsid w:val="00FD0CCB"/>
    <w:rsid w:val="00FD119A"/>
    <w:rsid w:val="00FD13F6"/>
    <w:rsid w:val="00FD1AE4"/>
    <w:rsid w:val="00FD1B4E"/>
    <w:rsid w:val="00FD41DB"/>
    <w:rsid w:val="00FD42E5"/>
    <w:rsid w:val="00FD452D"/>
    <w:rsid w:val="00FD45B8"/>
    <w:rsid w:val="00FD4820"/>
    <w:rsid w:val="00FD4B36"/>
    <w:rsid w:val="00FD5BE5"/>
    <w:rsid w:val="00FD6CD2"/>
    <w:rsid w:val="00FD70BB"/>
    <w:rsid w:val="00FD76B3"/>
    <w:rsid w:val="00FD7997"/>
    <w:rsid w:val="00FD7A08"/>
    <w:rsid w:val="00FD7E54"/>
    <w:rsid w:val="00FE12EC"/>
    <w:rsid w:val="00FE2B92"/>
    <w:rsid w:val="00FE345B"/>
    <w:rsid w:val="00FE47E6"/>
    <w:rsid w:val="00FE597C"/>
    <w:rsid w:val="00FE5D56"/>
    <w:rsid w:val="00FE6A0F"/>
    <w:rsid w:val="00FE7E86"/>
    <w:rsid w:val="00FF0992"/>
    <w:rsid w:val="00FF164C"/>
    <w:rsid w:val="00FF2279"/>
    <w:rsid w:val="00FF2936"/>
    <w:rsid w:val="00FF2C0E"/>
    <w:rsid w:val="00FF35F5"/>
    <w:rsid w:val="00FF56B4"/>
    <w:rsid w:val="00FF63FA"/>
    <w:rsid w:val="00FF6BC5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371E2A"/>
  <w15:docId w15:val="{B575D0FF-8630-4B18-94DD-C5FC0E73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CD3"/>
  </w:style>
  <w:style w:type="paragraph" w:styleId="Heading1">
    <w:name w:val="heading 1"/>
    <w:basedOn w:val="Normal"/>
    <w:next w:val="Normal"/>
    <w:link w:val="Heading1Char"/>
    <w:uiPriority w:val="9"/>
    <w:qFormat/>
    <w:rsid w:val="00DF7D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A4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9C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styleId="Heading4">
    <w:name w:val="heading 4"/>
    <w:basedOn w:val="Normal"/>
    <w:link w:val="Heading4Char"/>
    <w:uiPriority w:val="9"/>
    <w:qFormat/>
    <w:rsid w:val="003329C3"/>
    <w:pPr>
      <w:suppressAutoHyphens/>
      <w:spacing w:beforeAutospacing="1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D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2A4A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329C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329C3"/>
    <w:rPr>
      <w:rFonts w:ascii="Angsana New" w:eastAsia="Times New Roman" w:hAnsi="Angsana New" w:cs="Angsana New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4A17"/>
    <w:rPr>
      <w:i/>
      <w:iCs/>
    </w:rPr>
  </w:style>
  <w:style w:type="paragraph" w:styleId="NoSpacing">
    <w:name w:val="No Spacing"/>
    <w:uiPriority w:val="1"/>
    <w:qFormat/>
    <w:rsid w:val="002A4A1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unhideWhenUsed/>
    <w:rsid w:val="002A4A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A4A17"/>
    <w:rPr>
      <w:rFonts w:ascii="Tahoma" w:hAnsi="Tahoma" w:cs="Angsana New"/>
      <w:sz w:val="16"/>
      <w:szCs w:val="20"/>
    </w:rPr>
  </w:style>
  <w:style w:type="character" w:customStyle="1" w:styleId="hps">
    <w:name w:val="hps"/>
    <w:basedOn w:val="DefaultParagraphFont"/>
    <w:rsid w:val="002A4A17"/>
  </w:style>
  <w:style w:type="paragraph" w:styleId="ListParagraph">
    <w:name w:val="List Paragraph"/>
    <w:aliases w:val="Body of text,List Paragraph1,judul,heading 4,point-point,kepala,List Paragraph-ExecSummary,Light Grid - Accent 31,coba1,Recommendation,List Paragraph11,Body Text Char1,Char Char2,Colorful List - Accent 11,En tête 1,NAST Quote,Tabel"/>
    <w:basedOn w:val="Normal"/>
    <w:link w:val="ListParagraphChar"/>
    <w:uiPriority w:val="34"/>
    <w:qFormat/>
    <w:rsid w:val="002A4A17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judul Char,heading 4 Char,point-point Char,kepala Char,List Paragraph-ExecSummary Char,Light Grid - Accent 31 Char,coba1 Char,Recommendation Char,List Paragraph11 Char,Body Text Char1 Char"/>
    <w:link w:val="ListParagraph"/>
    <w:uiPriority w:val="34"/>
    <w:qFormat/>
    <w:locked/>
    <w:rsid w:val="003329C3"/>
  </w:style>
  <w:style w:type="paragraph" w:styleId="Header">
    <w:name w:val="header"/>
    <w:basedOn w:val="Normal"/>
    <w:link w:val="HeaderChar"/>
    <w:uiPriority w:val="99"/>
    <w:unhideWhenUsed/>
    <w:rsid w:val="002A4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2A4A17"/>
  </w:style>
  <w:style w:type="paragraph" w:styleId="Footer">
    <w:name w:val="footer"/>
    <w:basedOn w:val="Normal"/>
    <w:link w:val="FooterChar"/>
    <w:uiPriority w:val="99"/>
    <w:unhideWhenUsed/>
    <w:rsid w:val="002A4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A4A17"/>
  </w:style>
  <w:style w:type="table" w:styleId="TableGrid">
    <w:name w:val="Table Grid"/>
    <w:basedOn w:val="TableNormal"/>
    <w:uiPriority w:val="59"/>
    <w:qFormat/>
    <w:rsid w:val="002A4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แรเงาอ่อน1"/>
    <w:basedOn w:val="TableNormal"/>
    <w:uiPriority w:val="60"/>
    <w:rsid w:val="002A4A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t">
    <w:name w:val="st"/>
    <w:basedOn w:val="DefaultParagraphFont"/>
    <w:rsid w:val="002A4A17"/>
  </w:style>
  <w:style w:type="character" w:customStyle="1" w:styleId="maintitle">
    <w:name w:val="maintitle"/>
    <w:basedOn w:val="DefaultParagraphFont"/>
    <w:rsid w:val="00DF7D35"/>
  </w:style>
  <w:style w:type="paragraph" w:customStyle="1" w:styleId="articledetails">
    <w:name w:val="articledetails"/>
    <w:basedOn w:val="Normal"/>
    <w:rsid w:val="0025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357B"/>
    <w:rPr>
      <w:color w:val="0000FF"/>
      <w:u w:val="single"/>
    </w:rPr>
  </w:style>
  <w:style w:type="character" w:customStyle="1" w:styleId="gt-baf-base">
    <w:name w:val="gt-baf-base"/>
    <w:basedOn w:val="DefaultParagraphFont"/>
    <w:rsid w:val="006D7E66"/>
  </w:style>
  <w:style w:type="table" w:customStyle="1" w:styleId="ListTable6Colorful-Accent41">
    <w:name w:val="List Table 6 Colorful - Accent 41"/>
    <w:basedOn w:val="TableNormal"/>
    <w:uiPriority w:val="51"/>
    <w:rsid w:val="007041D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1">
    <w:name w:val="List Table 6 Colorful1"/>
    <w:basedOn w:val="TableNormal"/>
    <w:uiPriority w:val="51"/>
    <w:rsid w:val="007041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923DA"/>
    <w:pPr>
      <w:spacing w:line="240" w:lineRule="auto"/>
    </w:pPr>
    <w:rPr>
      <w:i/>
      <w:iCs/>
      <w:color w:val="1F497D" w:themeColor="text2"/>
      <w:sz w:val="18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3920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920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0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920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9201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unhideWhenUsed/>
    <w:qFormat/>
    <w:rsid w:val="00D20109"/>
  </w:style>
  <w:style w:type="character" w:styleId="PageNumber">
    <w:name w:val="page number"/>
    <w:basedOn w:val="DefaultParagraphFont"/>
    <w:uiPriority w:val="99"/>
    <w:unhideWhenUsed/>
    <w:rsid w:val="001A62F7"/>
  </w:style>
  <w:style w:type="paragraph" w:styleId="NormalWeb">
    <w:name w:val="Normal (Web)"/>
    <w:basedOn w:val="Normal"/>
    <w:link w:val="NormalWebChar"/>
    <w:uiPriority w:val="99"/>
    <w:unhideWhenUsed/>
    <w:qFormat/>
    <w:rsid w:val="003329C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qFormat/>
    <w:rsid w:val="003329C3"/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3329C3"/>
    <w:rPr>
      <w:b/>
      <w:bCs/>
    </w:rPr>
  </w:style>
  <w:style w:type="character" w:customStyle="1" w:styleId="apple-converted-space">
    <w:name w:val="apple-converted-space"/>
    <w:basedOn w:val="DefaultParagraphFont"/>
    <w:rsid w:val="003329C3"/>
  </w:style>
  <w:style w:type="paragraph" w:customStyle="1" w:styleId="EndNoteBibliographyTitle">
    <w:name w:val="EndNote Bibliography Title"/>
    <w:basedOn w:val="Normal"/>
    <w:link w:val="EndNoteBibliographyTitleChar"/>
    <w:rsid w:val="003329C3"/>
    <w:pPr>
      <w:spacing w:after="0" w:line="240" w:lineRule="auto"/>
      <w:jc w:val="center"/>
    </w:pPr>
    <w:rPr>
      <w:rFonts w:ascii="Times New Roman" w:hAnsi="Times New Roman" w:cs="Times New Roman"/>
      <w:noProof/>
      <w:sz w:val="24"/>
      <w:szCs w:val="24"/>
      <w:lang w:bidi="ar-SA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29C3"/>
    <w:rPr>
      <w:rFonts w:ascii="Times New Roman" w:hAnsi="Times New Roman" w:cs="Times New Roman"/>
      <w:noProof/>
      <w:sz w:val="24"/>
      <w:szCs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3329C3"/>
    <w:pPr>
      <w:spacing w:after="0" w:line="360" w:lineRule="auto"/>
    </w:pPr>
    <w:rPr>
      <w:rFonts w:ascii="Times New Roman" w:hAnsi="Times New Roman" w:cs="Times New Roman"/>
      <w:noProof/>
      <w:sz w:val="24"/>
      <w:szCs w:val="24"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3329C3"/>
    <w:rPr>
      <w:rFonts w:ascii="Times New Roman" w:hAnsi="Times New Roman" w:cs="Times New Roman"/>
      <w:noProof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unhideWhenUsed/>
    <w:rsid w:val="003329C3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qFormat/>
    <w:rsid w:val="003329C3"/>
  </w:style>
  <w:style w:type="character" w:customStyle="1" w:styleId="identifier">
    <w:name w:val="identifier"/>
    <w:rsid w:val="003329C3"/>
  </w:style>
  <w:style w:type="paragraph" w:customStyle="1" w:styleId="Default">
    <w:name w:val="Default"/>
    <w:qFormat/>
    <w:rsid w:val="003329C3"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eastAsia="Times New Roman" w:hAnsi="Browallia New" w:cs="Browallia New"/>
      <w:color w:val="000000"/>
      <w:sz w:val="24"/>
      <w:szCs w:val="24"/>
    </w:rPr>
  </w:style>
  <w:style w:type="paragraph" w:customStyle="1" w:styleId="MDPI31text">
    <w:name w:val="MDPI_3.1_text"/>
    <w:link w:val="MDPI31textChar"/>
    <w:qFormat/>
    <w:rsid w:val="003329C3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SimSun" w:hAnsi="Palatino Linotype" w:cs="Times New Roman"/>
      <w:color w:val="000000"/>
      <w:sz w:val="20"/>
      <w:szCs w:val="22"/>
      <w:lang w:eastAsia="de-DE"/>
    </w:rPr>
  </w:style>
  <w:style w:type="character" w:customStyle="1" w:styleId="MDPI31textChar">
    <w:name w:val="MDPI_3.1_text Char"/>
    <w:basedOn w:val="DefaultParagraphFont"/>
    <w:link w:val="MDPI31text"/>
    <w:rsid w:val="003329C3"/>
    <w:rPr>
      <w:rFonts w:ascii="Palatino Linotype" w:eastAsia="SimSun" w:hAnsi="Palatino Linotype" w:cs="Times New Roman"/>
      <w:color w:val="000000"/>
      <w:sz w:val="20"/>
      <w:szCs w:val="22"/>
      <w:lang w:eastAsia="de-DE"/>
    </w:rPr>
  </w:style>
  <w:style w:type="character" w:styleId="FootnoteReference">
    <w:name w:val="footnote reference"/>
    <w:basedOn w:val="DefaultParagraphFont"/>
    <w:uiPriority w:val="99"/>
    <w:unhideWhenUsed/>
    <w:rsid w:val="003329C3"/>
    <w:rPr>
      <w:vertAlign w:val="superscript"/>
    </w:rPr>
  </w:style>
  <w:style w:type="paragraph" w:customStyle="1" w:styleId="References">
    <w:name w:val="References"/>
    <w:basedOn w:val="NoSpacing"/>
    <w:autoRedefine/>
    <w:qFormat/>
    <w:rsid w:val="003329C3"/>
    <w:pPr>
      <w:spacing w:before="100" w:beforeAutospacing="1" w:after="100" w:afterAutospacing="1"/>
      <w:ind w:firstLine="23"/>
      <w:jc w:val="center"/>
    </w:pPr>
    <w:rPr>
      <w:rFonts w:ascii="Times New Roman" w:eastAsiaTheme="minorHAnsi" w:hAnsi="Times New Roman" w:cs="Times New Roman"/>
      <w:b/>
      <w:bCs/>
      <w:color w:val="000000" w:themeColor="text1"/>
      <w:sz w:val="24"/>
      <w:szCs w:val="24"/>
      <w:shd w:val="clear" w:color="auto" w:fill="FFFFFF"/>
      <w:lang w:val="en-GB" w:eastAsia="en-GB" w:bidi="ar-SA"/>
    </w:rPr>
  </w:style>
  <w:style w:type="character" w:customStyle="1" w:styleId="fontstyle01">
    <w:name w:val="fontstyle01"/>
    <w:basedOn w:val="DefaultParagraphFont"/>
    <w:qFormat/>
    <w:rsid w:val="003329C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iThesisStyleNormal">
    <w:name w:val="iThesis_Style_Normal"/>
    <w:link w:val="iThesisStyleNormalChar"/>
    <w:unhideWhenUsed/>
    <w:rsid w:val="003329C3"/>
    <w:pPr>
      <w:spacing w:after="0" w:line="240" w:lineRule="auto"/>
    </w:pPr>
    <w:rPr>
      <w:rFonts w:ascii="Times New Roman" w:eastAsiaTheme="minorHAnsi" w:hAnsi="Times New Roman" w:cs="Angsana New"/>
      <w:color w:val="000000"/>
      <w:sz w:val="24"/>
      <w:szCs w:val="32"/>
      <w:lang w:bidi="ar-SA"/>
    </w:rPr>
  </w:style>
  <w:style w:type="character" w:customStyle="1" w:styleId="iThesisStyleNormalChar">
    <w:name w:val="iThesis_Style_Normal Char"/>
    <w:basedOn w:val="DefaultParagraphFont"/>
    <w:link w:val="iThesisStyleNormal"/>
    <w:rsid w:val="003329C3"/>
    <w:rPr>
      <w:rFonts w:ascii="Times New Roman" w:eastAsiaTheme="minorHAnsi" w:hAnsi="Times New Roman" w:cs="Angsana New"/>
      <w:color w:val="000000"/>
      <w:sz w:val="24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rsid w:val="003329C3"/>
  </w:style>
  <w:style w:type="paragraph" w:styleId="BodyText">
    <w:name w:val="Body Text"/>
    <w:basedOn w:val="Normal"/>
    <w:link w:val="BodyTextChar"/>
    <w:rsid w:val="003329C3"/>
    <w:pPr>
      <w:suppressAutoHyphens/>
      <w:spacing w:after="140"/>
    </w:pPr>
  </w:style>
  <w:style w:type="character" w:customStyle="1" w:styleId="BodyTextChar2">
    <w:name w:val="Body Text Char2"/>
    <w:basedOn w:val="DefaultParagraphFont"/>
    <w:semiHidden/>
    <w:rsid w:val="003329C3"/>
  </w:style>
  <w:style w:type="paragraph" w:customStyle="1" w:styleId="MDPI42tablebody">
    <w:name w:val="MDPI_4.2_table_body"/>
    <w:qFormat/>
    <w:rsid w:val="003329C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TableHead">
    <w:name w:val="TableHead"/>
    <w:basedOn w:val="Normal"/>
    <w:qFormat/>
    <w:rsid w:val="003329C3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 w:bidi="ar-SA"/>
    </w:rPr>
  </w:style>
  <w:style w:type="paragraph" w:customStyle="1" w:styleId="TableBody">
    <w:name w:val="TableBody"/>
    <w:basedOn w:val="TableHead"/>
    <w:rsid w:val="003329C3"/>
  </w:style>
  <w:style w:type="paragraph" w:customStyle="1" w:styleId="P1">
    <w:name w:val="P1"/>
    <w:basedOn w:val="Normal"/>
    <w:qFormat/>
    <w:rsid w:val="003329C3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eastAsia="ja-JP" w:bidi="ar-SA"/>
    </w:rPr>
  </w:style>
  <w:style w:type="character" w:styleId="PlaceholderText">
    <w:name w:val="Placeholder Text"/>
    <w:basedOn w:val="DefaultParagraphFont"/>
    <w:uiPriority w:val="99"/>
    <w:rsid w:val="003329C3"/>
    <w:rPr>
      <w:color w:val="808080"/>
    </w:rPr>
  </w:style>
  <w:style w:type="character" w:customStyle="1" w:styleId="longtext">
    <w:name w:val="long_text"/>
    <w:basedOn w:val="DefaultParagraphFont"/>
    <w:rsid w:val="003329C3"/>
  </w:style>
  <w:style w:type="character" w:customStyle="1" w:styleId="None">
    <w:name w:val="None"/>
    <w:rsid w:val="003329C3"/>
  </w:style>
  <w:style w:type="paragraph" w:customStyle="1" w:styleId="a">
    <w:name w:val="Стиль"/>
    <w:rsid w:val="003329C3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firstLine="42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  <w:lang w:eastAsia="ru-RU" w:bidi="ar-SA"/>
    </w:rPr>
  </w:style>
  <w:style w:type="paragraph" w:customStyle="1" w:styleId="HeaderFooter">
    <w:name w:val="Header &amp; Footer"/>
    <w:rsid w:val="003329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ja-JP" w:bidi="ar-SA"/>
    </w:rPr>
  </w:style>
  <w:style w:type="character" w:customStyle="1" w:styleId="Hyperlink0">
    <w:name w:val="Hyperlink.0"/>
    <w:basedOn w:val="None"/>
    <w:rsid w:val="003329C3"/>
    <w:rPr>
      <w:i/>
      <w:iCs/>
      <w:sz w:val="24"/>
      <w:szCs w:val="24"/>
      <w:shd w:val="clear" w:color="auto" w:fill="FFFFFF"/>
      <w:lang w:val="en-US"/>
    </w:rPr>
  </w:style>
  <w:style w:type="paragraph" w:customStyle="1" w:styleId="TableStyle2">
    <w:name w:val="Table Style 2"/>
    <w:rsid w:val="003329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eastAsia="ja-JP" w:bidi="ar-SA"/>
    </w:rPr>
  </w:style>
  <w:style w:type="paragraph" w:customStyle="1" w:styleId="TableStyle1">
    <w:name w:val="Table Style 1"/>
    <w:rsid w:val="003329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20"/>
      <w:szCs w:val="20"/>
      <w:u w:color="000000"/>
      <w:bdr w:val="nil"/>
      <w:lang w:eastAsia="ja-JP" w:bidi="ar-SA"/>
    </w:rPr>
  </w:style>
  <w:style w:type="character" w:customStyle="1" w:styleId="Hyperlink1">
    <w:name w:val="Hyperlink.1"/>
    <w:basedOn w:val="None"/>
    <w:rsid w:val="003329C3"/>
    <w:rPr>
      <w:sz w:val="24"/>
      <w:szCs w:val="24"/>
      <w:lang w:val="en-US"/>
    </w:rPr>
  </w:style>
  <w:style w:type="paragraph" w:customStyle="1" w:styleId="Heading">
    <w:name w:val="Heading"/>
    <w:basedOn w:val="Normal"/>
    <w:next w:val="BodyText"/>
    <w:qFormat/>
    <w:rsid w:val="003329C3"/>
    <w:pPr>
      <w:keepNext/>
      <w:spacing w:before="240" w:after="120" w:line="240" w:lineRule="auto"/>
    </w:pPr>
    <w:rPr>
      <w:rFonts w:ascii="Liberation Sans" w:eastAsia="MS Gothic" w:hAnsi="Liberation Sans" w:cs="Lucida Sans"/>
      <w:kern w:val="2"/>
      <w:sz w:val="28"/>
      <w:u w:color="000000"/>
      <w:lang w:eastAsia="ja-JP" w:bidi="hi-IN"/>
    </w:rPr>
  </w:style>
  <w:style w:type="paragraph" w:styleId="List">
    <w:name w:val="List"/>
    <w:basedOn w:val="BodyText"/>
    <w:rsid w:val="003329C3"/>
    <w:pPr>
      <w:suppressAutoHyphens w:val="0"/>
    </w:pPr>
    <w:rPr>
      <w:rFonts w:ascii="Liberation Serif" w:eastAsia="MS Mincho" w:hAnsi="Liberation Serif" w:cs="Lucida Sans"/>
      <w:kern w:val="2"/>
      <w:sz w:val="24"/>
      <w:szCs w:val="24"/>
      <w:u w:color="000000"/>
      <w:lang w:eastAsia="ja-JP" w:bidi="hi-IN"/>
    </w:rPr>
  </w:style>
  <w:style w:type="paragraph" w:customStyle="1" w:styleId="Index">
    <w:name w:val="Index"/>
    <w:basedOn w:val="Normal"/>
    <w:qFormat/>
    <w:rsid w:val="003329C3"/>
    <w:pPr>
      <w:suppressLineNumbers/>
      <w:spacing w:after="0" w:line="240" w:lineRule="auto"/>
    </w:pPr>
    <w:rPr>
      <w:rFonts w:ascii="Liberation Serif" w:eastAsia="MS Mincho" w:hAnsi="Liberation Serif" w:cs="Lucida Sans"/>
      <w:kern w:val="2"/>
      <w:sz w:val="24"/>
      <w:szCs w:val="24"/>
      <w:u w:color="000000"/>
      <w:lang w:eastAsia="ja-JP" w:bidi="hi-IN"/>
    </w:rPr>
  </w:style>
  <w:style w:type="character" w:customStyle="1" w:styleId="1evpfieatos4l2stdh3icz">
    <w:name w:val="_1evpfieatos4l2stdh3icz"/>
    <w:basedOn w:val="DefaultParagraphFont"/>
    <w:rsid w:val="003329C3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29C3"/>
    <w:rPr>
      <w:rFonts w:ascii="ヒラギノ角ゴ ProN W3" w:eastAsia="ヒラギノ角ゴ ProN W3" w:hAnsi="Liberation Serif" w:cs="Lucida Sans"/>
      <w:kern w:val="2"/>
      <w:sz w:val="24"/>
      <w:szCs w:val="24"/>
      <w:u w:color="000000"/>
      <w:lang w:eastAsia="ja-JP" w:bidi="hi-I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329C3"/>
    <w:pPr>
      <w:spacing w:after="0" w:line="240" w:lineRule="auto"/>
    </w:pPr>
    <w:rPr>
      <w:rFonts w:ascii="ヒラギノ角ゴ ProN W3" w:eastAsia="ヒラギノ角ゴ ProN W3" w:hAnsi="Liberation Serif" w:cs="Lucida Sans"/>
      <w:kern w:val="2"/>
      <w:sz w:val="24"/>
      <w:szCs w:val="24"/>
      <w:u w:color="000000"/>
      <w:lang w:eastAsia="ja-JP" w:bidi="hi-IN"/>
    </w:rPr>
  </w:style>
  <w:style w:type="paragraph" w:customStyle="1" w:styleId="3vff3xh4yd">
    <w:name w:val="_3vff3xh4yd"/>
    <w:basedOn w:val="Normal"/>
    <w:rsid w:val="003329C3"/>
    <w:pPr>
      <w:spacing w:before="100" w:beforeAutospacing="1" w:after="100" w:afterAutospacing="1" w:line="240" w:lineRule="auto"/>
    </w:pPr>
    <w:rPr>
      <w:rFonts w:ascii="MS Mincho" w:eastAsia="MS Mincho" w:hAnsi="MS Mincho" w:cs="Lucida Sans"/>
      <w:sz w:val="20"/>
      <w:szCs w:val="20"/>
      <w:u w:color="000000"/>
      <w:lang w:eastAsia="ja-JP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3329C3"/>
    <w:pPr>
      <w:snapToGrid w:val="0"/>
      <w:spacing w:after="0" w:line="240" w:lineRule="auto"/>
    </w:pPr>
    <w:rPr>
      <w:rFonts w:ascii="Liberation Serif" w:eastAsia="MS Mincho" w:hAnsi="Liberation Serif" w:cs="Lucida Sans"/>
      <w:kern w:val="2"/>
      <w:sz w:val="24"/>
      <w:szCs w:val="24"/>
      <w:u w:color="000000"/>
      <w:lang w:eastAsia="ja-JP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329C3"/>
    <w:rPr>
      <w:rFonts w:ascii="Liberation Serif" w:eastAsia="MS Mincho" w:hAnsi="Liberation Serif" w:cs="Lucida Sans"/>
      <w:kern w:val="2"/>
      <w:sz w:val="24"/>
      <w:szCs w:val="24"/>
      <w:u w:color="000000"/>
      <w:lang w:eastAsia="ja-JP" w:bidi="hi-IN"/>
    </w:rPr>
  </w:style>
  <w:style w:type="paragraph" w:customStyle="1" w:styleId="BodyA">
    <w:name w:val="Body A"/>
    <w:rsid w:val="003329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u w:color="000000"/>
      <w:bdr w:val="nil"/>
      <w:lang w:bidi="ar-SA"/>
    </w:rPr>
  </w:style>
  <w:style w:type="character" w:customStyle="1" w:styleId="html-italic">
    <w:name w:val="html-italic"/>
    <w:basedOn w:val="DefaultParagraphFont"/>
    <w:rsid w:val="003329C3"/>
  </w:style>
  <w:style w:type="character" w:customStyle="1" w:styleId="inlineblock">
    <w:name w:val="inlineblock"/>
    <w:basedOn w:val="DefaultParagraphFont"/>
    <w:rsid w:val="003329C3"/>
  </w:style>
  <w:style w:type="character" w:customStyle="1" w:styleId="sciprofiles-linkname">
    <w:name w:val="sciprofiles-link__name"/>
    <w:basedOn w:val="DefaultParagraphFont"/>
    <w:rsid w:val="003329C3"/>
  </w:style>
  <w:style w:type="paragraph" w:customStyle="1" w:styleId="volume-issue">
    <w:name w:val="volume-issue"/>
    <w:basedOn w:val="Normal"/>
    <w:rsid w:val="003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bidi="ar-SA"/>
    </w:rPr>
  </w:style>
  <w:style w:type="character" w:customStyle="1" w:styleId="val">
    <w:name w:val="val"/>
    <w:basedOn w:val="DefaultParagraphFont"/>
    <w:rsid w:val="003329C3"/>
  </w:style>
  <w:style w:type="paragraph" w:customStyle="1" w:styleId="page-range">
    <w:name w:val="page-range"/>
    <w:basedOn w:val="Normal"/>
    <w:rsid w:val="003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bidi="ar-SA"/>
    </w:rPr>
  </w:style>
  <w:style w:type="character" w:customStyle="1" w:styleId="given-name">
    <w:name w:val="given-name"/>
    <w:basedOn w:val="DefaultParagraphFont"/>
    <w:rsid w:val="003329C3"/>
  </w:style>
  <w:style w:type="character" w:customStyle="1" w:styleId="dyjrff">
    <w:name w:val="dyjrff"/>
    <w:basedOn w:val="DefaultParagraphFont"/>
    <w:rsid w:val="003329C3"/>
  </w:style>
  <w:style w:type="paragraph" w:styleId="Bibliography">
    <w:name w:val="Bibliography"/>
    <w:basedOn w:val="Normal"/>
    <w:next w:val="Normal"/>
    <w:uiPriority w:val="37"/>
    <w:unhideWhenUsed/>
    <w:rsid w:val="003329C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left="720" w:hanging="720"/>
      <w:jc w:val="both"/>
    </w:pPr>
    <w:rPr>
      <w:rFonts w:ascii="Times New Roman" w:eastAsia="Arial Unicode MS" w:hAnsi="Times New Roman" w:cs="Arial Unicode MS"/>
      <w:color w:val="000000"/>
      <w:kern w:val="2"/>
      <w:szCs w:val="22"/>
      <w:u w:color="000000"/>
      <w:bdr w:val="nil"/>
      <w:lang w:eastAsia="ja-JP" w:bidi="ar-SA"/>
    </w:rPr>
  </w:style>
  <w:style w:type="paragraph" w:customStyle="1" w:styleId="TableHeader">
    <w:name w:val="TableHeader"/>
    <w:basedOn w:val="Normal"/>
    <w:rsid w:val="003329C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bidi="ar-SA"/>
    </w:rPr>
  </w:style>
  <w:style w:type="paragraph" w:customStyle="1" w:styleId="TableSubHead">
    <w:name w:val="TableSubHead"/>
    <w:basedOn w:val="TableHeader"/>
    <w:rsid w:val="003329C3"/>
  </w:style>
  <w:style w:type="paragraph" w:customStyle="1" w:styleId="Standard">
    <w:name w:val="Standard"/>
    <w:uiPriority w:val="99"/>
    <w:rsid w:val="003329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3329C3"/>
    <w:pPr>
      <w:spacing w:before="240" w:line="259" w:lineRule="auto"/>
      <w:outlineLvl w:val="9"/>
    </w:pPr>
    <w:rPr>
      <w:b w:val="0"/>
      <w:bCs w:val="0"/>
      <w:sz w:val="32"/>
      <w:szCs w:val="32"/>
      <w:lang w:bidi="ar-SA"/>
    </w:rPr>
  </w:style>
  <w:style w:type="paragraph" w:customStyle="1" w:styleId="BodyTextBCREC">
    <w:name w:val="BodyText BCREC"/>
    <w:basedOn w:val="Normal"/>
    <w:link w:val="BodyTextBCRECChar"/>
    <w:qFormat/>
    <w:rsid w:val="003329C3"/>
    <w:pPr>
      <w:widowControl w:val="0"/>
      <w:autoSpaceDE w:val="0"/>
      <w:autoSpaceDN w:val="0"/>
      <w:adjustRightInd w:val="0"/>
      <w:spacing w:after="0" w:line="360" w:lineRule="auto"/>
      <w:ind w:firstLine="340"/>
      <w:jc w:val="both"/>
      <w:textAlignment w:val="baseline"/>
    </w:pPr>
    <w:rPr>
      <w:rFonts w:ascii="Times New Roman" w:eastAsia="BatangChe" w:hAnsi="Times New Roman" w:cs="Times New Roman"/>
      <w:sz w:val="24"/>
      <w:szCs w:val="20"/>
      <w:lang w:eastAsia="ko-KR" w:bidi="ar-SA"/>
    </w:rPr>
  </w:style>
  <w:style w:type="character" w:customStyle="1" w:styleId="BodyTextBCRECChar">
    <w:name w:val="BodyText BCREC Char"/>
    <w:basedOn w:val="DefaultParagraphFont"/>
    <w:link w:val="BodyTextBCREC"/>
    <w:rsid w:val="003329C3"/>
    <w:rPr>
      <w:rFonts w:ascii="Times New Roman" w:eastAsia="BatangChe" w:hAnsi="Times New Roman" w:cs="Times New Roman"/>
      <w:sz w:val="24"/>
      <w:szCs w:val="20"/>
      <w:lang w:eastAsia="ko-KR" w:bidi="ar-SA"/>
    </w:rPr>
  </w:style>
  <w:style w:type="paragraph" w:customStyle="1" w:styleId="MDPI51figurecaption">
    <w:name w:val="MDPI_5.1_figure_caption"/>
    <w:qFormat/>
    <w:rsid w:val="003329C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3329C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1tablecaption">
    <w:name w:val="MDPI_4.1_table_caption"/>
    <w:qFormat/>
    <w:rsid w:val="003329C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Text">
    <w:name w:val="M_Text"/>
    <w:basedOn w:val="Normal"/>
    <w:rsid w:val="003329C3"/>
    <w:pPr>
      <w:spacing w:after="0" w:line="340" w:lineRule="atLeast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 w:bidi="ar-SA"/>
    </w:rPr>
  </w:style>
  <w:style w:type="paragraph" w:customStyle="1" w:styleId="Body">
    <w:name w:val="Body"/>
    <w:link w:val="BodyChar"/>
    <w:rsid w:val="003329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3329C3"/>
    <w:rPr>
      <w:rFonts w:ascii="Helvetica Neue" w:eastAsia="Arial Unicode MS" w:hAnsi="Helvetica Neue" w:cs="Arial Unicode MS"/>
      <w:color w:val="000000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basedOn w:val="Normal"/>
    <w:next w:val="Normal"/>
    <w:link w:val="TitleChar"/>
    <w:uiPriority w:val="10"/>
    <w:qFormat/>
    <w:rsid w:val="003329C3"/>
    <w:pPr>
      <w:contextualSpacing/>
      <w:jc w:val="center"/>
    </w:pPr>
    <w:rPr>
      <w:rFonts w:asciiTheme="majorHAnsi" w:eastAsiaTheme="majorEastAsia" w:hAnsiTheme="majorHAnsi" w:cstheme="majorBidi"/>
      <w:b/>
      <w:caps/>
      <w:color w:val="000000" w:themeColor="tex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9C3"/>
    <w:rPr>
      <w:rFonts w:asciiTheme="majorHAnsi" w:eastAsiaTheme="majorEastAsia" w:hAnsiTheme="majorHAnsi" w:cstheme="majorBidi"/>
      <w:b/>
      <w:caps/>
      <w:color w:val="000000" w:themeColor="text1"/>
      <w:spacing w:val="-10"/>
      <w:kern w:val="28"/>
      <w:sz w:val="28"/>
      <w:szCs w:val="56"/>
    </w:rPr>
  </w:style>
  <w:style w:type="character" w:styleId="IntenseReference">
    <w:name w:val="Intense Reference"/>
    <w:basedOn w:val="DefaultParagraphFont"/>
    <w:uiPriority w:val="32"/>
    <w:qFormat/>
    <w:rsid w:val="003329C3"/>
    <w:rPr>
      <w:b/>
      <w:bCs/>
      <w:smallCaps/>
      <w:color w:val="4F81BD" w:themeColor="accent1"/>
      <w:spacing w:val="5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3329C3"/>
    <w:pPr>
      <w:numPr>
        <w:ilvl w:val="1"/>
        <w:numId w:val="27"/>
      </w:numPr>
      <w:spacing w:after="160" w:line="240" w:lineRule="auto"/>
      <w:ind w:left="360" w:hanging="360"/>
    </w:pPr>
    <w:rPr>
      <w:rFonts w:eastAsia="Times New Roman" w:cs="Times New Roman"/>
      <w:b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329C3"/>
    <w:rPr>
      <w:rFonts w:eastAsia="Times New Roman" w:cs="Times New Roman"/>
      <w:b/>
      <w:color w:val="000000" w:themeColor="text1"/>
      <w:spacing w:val="15"/>
      <w:szCs w:val="24"/>
    </w:rPr>
  </w:style>
  <w:style w:type="paragraph" w:customStyle="1" w:styleId="Figure">
    <w:name w:val="Figure:"/>
    <w:basedOn w:val="Caption"/>
    <w:autoRedefine/>
    <w:qFormat/>
    <w:rsid w:val="003329C3"/>
    <w:pPr>
      <w:ind w:left="1440"/>
    </w:pPr>
    <w:rPr>
      <w:sz w:val="24"/>
    </w:rPr>
  </w:style>
  <w:style w:type="paragraph" w:customStyle="1" w:styleId="11">
    <w:name w:val="1.1 เนื้อหา"/>
    <w:basedOn w:val="Normal"/>
    <w:link w:val="11Char"/>
    <w:qFormat/>
    <w:rsid w:val="003329C3"/>
    <w:pPr>
      <w:shd w:val="clear" w:color="auto" w:fill="FFFFFF"/>
      <w:tabs>
        <w:tab w:val="left" w:pos="567"/>
        <w:tab w:val="left" w:pos="1134"/>
        <w:tab w:val="left" w:pos="1701"/>
        <w:tab w:val="left" w:pos="2268"/>
        <w:tab w:val="left" w:pos="2835"/>
      </w:tabs>
      <w:spacing w:after="16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1Char">
    <w:name w:val="1.1 เนื้อหา Char"/>
    <w:basedOn w:val="DefaultParagraphFont"/>
    <w:link w:val="11"/>
    <w:rsid w:val="003329C3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Insidetables">
    <w:name w:val="Inside tables"/>
    <w:basedOn w:val="Normal"/>
    <w:link w:val="InsidetablesChar"/>
    <w:autoRedefine/>
    <w:qFormat/>
    <w:rsid w:val="003329C3"/>
    <w:pPr>
      <w:spacing w:after="0" w:line="240" w:lineRule="auto"/>
    </w:pPr>
    <w:rPr>
      <w:rFonts w:ascii="Verdana" w:eastAsia="Calibri" w:hAnsi="Verdana" w:cs="Angsana New"/>
      <w:sz w:val="16"/>
      <w:szCs w:val="16"/>
    </w:rPr>
  </w:style>
  <w:style w:type="character" w:customStyle="1" w:styleId="InsidetablesChar">
    <w:name w:val="Inside tables Char"/>
    <w:basedOn w:val="DefaultParagraphFont"/>
    <w:link w:val="Insidetables"/>
    <w:rsid w:val="003329C3"/>
    <w:rPr>
      <w:rFonts w:ascii="Verdana" w:eastAsia="Calibri" w:hAnsi="Verdana" w:cs="Angsana New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3329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paragraph" w:customStyle="1" w:styleId="1ISIJOURNAL">
    <w:name w:val="1ISIJOURNAL"/>
    <w:basedOn w:val="Normal"/>
    <w:link w:val="1ISIJOURNALChar"/>
    <w:qFormat/>
    <w:rsid w:val="003329C3"/>
    <w:pPr>
      <w:autoSpaceDE w:val="0"/>
      <w:autoSpaceDN w:val="0"/>
      <w:adjustRightInd w:val="0"/>
      <w:spacing w:after="160" w:line="240" w:lineRule="auto"/>
      <w:ind w:firstLine="425"/>
      <w:jc w:val="both"/>
    </w:pPr>
    <w:rPr>
      <w:rFonts w:ascii="Calibri" w:eastAsia="Calibri" w:hAnsi="Calibri" w:cs="Times New Roman"/>
      <w:sz w:val="24"/>
      <w:szCs w:val="20"/>
      <w:lang w:val="en-GB" w:eastAsia="zh-CN" w:bidi="ar-SA"/>
    </w:rPr>
  </w:style>
  <w:style w:type="character" w:customStyle="1" w:styleId="1ISIJOURNALChar">
    <w:name w:val="1ISIJOURNAL Char"/>
    <w:link w:val="1ISIJOURNAL"/>
    <w:qFormat/>
    <w:rsid w:val="003329C3"/>
    <w:rPr>
      <w:rFonts w:ascii="Calibri" w:eastAsia="Calibri" w:hAnsi="Calibri" w:cs="Times New Roman"/>
      <w:sz w:val="24"/>
      <w:szCs w:val="20"/>
      <w:lang w:val="en-GB" w:eastAsia="zh-CN" w:bidi="ar-SA"/>
    </w:rPr>
  </w:style>
  <w:style w:type="character" w:customStyle="1" w:styleId="normaltextrun">
    <w:name w:val="normaltextrun"/>
    <w:basedOn w:val="DefaultParagraphFont"/>
    <w:rsid w:val="003329C3"/>
  </w:style>
  <w:style w:type="character" w:customStyle="1" w:styleId="eop">
    <w:name w:val="eop"/>
    <w:basedOn w:val="DefaultParagraphFont"/>
    <w:rsid w:val="003329C3"/>
  </w:style>
  <w:style w:type="paragraph" w:customStyle="1" w:styleId="paragraph">
    <w:name w:val="paragraph"/>
    <w:basedOn w:val="Normal"/>
    <w:rsid w:val="003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1637E"/>
    <w:pPr>
      <w:spacing w:after="0" w:line="240" w:lineRule="auto"/>
    </w:pPr>
    <w:rPr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81637E"/>
    <w:rPr>
      <w:color w:val="800080" w:themeColor="followedHyperlink"/>
      <w:u w:val="single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qFormat/>
    <w:rsid w:val="0081637E"/>
    <w:rPr>
      <w:color w:val="605E5C"/>
      <w:shd w:val="clear" w:color="auto" w:fill="E1DFDD"/>
    </w:rPr>
  </w:style>
  <w:style w:type="table" w:customStyle="1" w:styleId="23">
    <w:name w:val="ตารางธรรมดา 23"/>
    <w:basedOn w:val="TableNormal"/>
    <w:uiPriority w:val="42"/>
    <w:rsid w:val="008163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qFormat/>
    <w:rsid w:val="0081637E"/>
    <w:pPr>
      <w:spacing w:after="0" w:line="240" w:lineRule="auto"/>
      <w:jc w:val="both"/>
    </w:pPr>
    <w:rPr>
      <w:rFonts w:eastAsiaTheme="minorHAns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1637E"/>
    <w:pPr>
      <w:spacing w:after="0" w:line="240" w:lineRule="auto"/>
      <w:jc w:val="both"/>
    </w:pPr>
    <w:rPr>
      <w:rFonts w:eastAsiaTheme="minorHAns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1637E"/>
    <w:pPr>
      <w:spacing w:after="0" w:line="240" w:lineRule="auto"/>
      <w:jc w:val="both"/>
    </w:pPr>
    <w:rPr>
      <w:rFonts w:eastAsiaTheme="minorHAns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1637E"/>
    <w:pPr>
      <w:spacing w:after="0" w:line="240" w:lineRule="auto"/>
      <w:jc w:val="both"/>
    </w:pPr>
    <w:rPr>
      <w:rFonts w:eastAsiaTheme="minorHAns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81637E"/>
    <w:pPr>
      <w:spacing w:after="0" w:line="240" w:lineRule="auto"/>
      <w:jc w:val="both"/>
    </w:pPr>
    <w:rPr>
      <w:rFonts w:eastAsiaTheme="minorHAns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1637E"/>
    <w:pPr>
      <w:spacing w:after="0" w:line="240" w:lineRule="auto"/>
      <w:jc w:val="both"/>
    </w:pPr>
    <w:rPr>
      <w:rFonts w:eastAsiaTheme="minorHAns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1637E"/>
    <w:pPr>
      <w:spacing w:after="0" w:line="240" w:lineRule="auto"/>
      <w:jc w:val="both"/>
    </w:pPr>
    <w:rPr>
      <w:rFonts w:eastAsiaTheme="minorHAns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แบบบาง1"/>
    <w:basedOn w:val="TableNormal"/>
    <w:next w:val="TableGridLight"/>
    <w:uiPriority w:val="40"/>
    <w:rsid w:val="0081637E"/>
    <w:pPr>
      <w:spacing w:after="0" w:line="240" w:lineRule="auto"/>
    </w:pPr>
    <w:rPr>
      <w:rFonts w:ascii="TH SarabunPSK" w:hAnsi="TH SarabunPSK" w:cs="TH SarabunPSK"/>
      <w:sz w:val="32"/>
      <w:szCs w:val="32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Light">
    <w:name w:val="Grid Table Light"/>
    <w:basedOn w:val="TableNormal"/>
    <w:uiPriority w:val="40"/>
    <w:rsid w:val="0081637E"/>
    <w:pPr>
      <w:spacing w:after="0" w:line="240" w:lineRule="auto"/>
    </w:pPr>
    <w:rPr>
      <w:rFonts w:eastAsiaTheme="minorHAnsi"/>
      <w:sz w:val="24"/>
      <w:szCs w:val="3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81637E"/>
    <w:pPr>
      <w:spacing w:after="0" w:line="240" w:lineRule="auto"/>
    </w:pPr>
    <w:rPr>
      <w:sz w:val="20"/>
      <w:szCs w:val="20"/>
      <w:lang w:eastAsia="zh-CN"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1">
    <w:name w:val="List Table 1 Light1"/>
    <w:basedOn w:val="TableNormal"/>
    <w:next w:val="ListTable1Light"/>
    <w:uiPriority w:val="46"/>
    <w:rsid w:val="008163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">
    <w:name w:val="List Table 1 Light"/>
    <w:basedOn w:val="TableNormal"/>
    <w:uiPriority w:val="46"/>
    <w:rsid w:val="0081637E"/>
    <w:pPr>
      <w:spacing w:after="0" w:line="240" w:lineRule="auto"/>
    </w:pPr>
    <w:rPr>
      <w:rFonts w:eastAsiaTheme="minorHAnsi"/>
      <w:sz w:val="24"/>
      <w:szCs w:val="3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81637E"/>
    <w:pPr>
      <w:spacing w:after="0" w:line="240" w:lineRule="auto"/>
    </w:pPr>
    <w:rPr>
      <w:rFonts w:eastAsia="Calibri"/>
      <w:color w:val="000000"/>
      <w:szCs w:val="22"/>
      <w:lang w:val="id-ID" w:bidi="ar-S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81637E"/>
    <w:pPr>
      <w:spacing w:after="0" w:line="240" w:lineRule="auto"/>
    </w:pPr>
    <w:rPr>
      <w:rFonts w:eastAsiaTheme="minorHAnsi"/>
      <w:color w:val="000000" w:themeColor="text1" w:themeShade="BF"/>
      <w:sz w:val="24"/>
      <w:szCs w:val="3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Light1">
    <w:name w:val="Table Grid Light1"/>
    <w:basedOn w:val="TableNormal"/>
    <w:uiPriority w:val="40"/>
    <w:rsid w:val="0081637E"/>
    <w:pPr>
      <w:spacing w:after="0" w:line="240" w:lineRule="auto"/>
    </w:pPr>
    <w:rPr>
      <w:rFonts w:eastAsiaTheme="minorHAnsi"/>
      <w:szCs w:val="22"/>
      <w:lang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81637E"/>
    <w:pPr>
      <w:spacing w:after="0" w:line="240" w:lineRule="auto"/>
    </w:pPr>
    <w:rPr>
      <w:rFonts w:eastAsiaTheme="minorHAnsi"/>
      <w:szCs w:val="22"/>
      <w:lang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81637E"/>
    <w:pPr>
      <w:spacing w:after="0" w:line="240" w:lineRule="auto"/>
    </w:pPr>
    <w:rPr>
      <w:rFonts w:ascii="Times New Roman" w:eastAsiaTheme="minorHAnsi" w:hAnsi="Times New Roman"/>
      <w:color w:val="000000" w:themeColor="text1" w:themeShade="BF"/>
      <w:sz w:val="24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81637E"/>
    <w:pPr>
      <w:spacing w:after="0" w:line="240" w:lineRule="auto"/>
    </w:pPr>
    <w:rPr>
      <w:rFonts w:ascii="Times New Roman" w:eastAsiaTheme="minorHAnsi" w:hAnsi="Times New Roman"/>
      <w:color w:val="000000" w:themeColor="text1" w:themeShade="BF"/>
      <w:sz w:val="24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next w:val="LightShading"/>
    <w:uiPriority w:val="60"/>
    <w:rsid w:val="0081637E"/>
    <w:pPr>
      <w:spacing w:after="0" w:line="240" w:lineRule="auto"/>
    </w:pPr>
    <w:rPr>
      <w:rFonts w:ascii="Times New Roman" w:eastAsiaTheme="minorHAnsi" w:hAnsi="Times New Roman"/>
      <w:color w:val="000000" w:themeColor="text1" w:themeShade="BF"/>
      <w:sz w:val="24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1">
    <w:name w:val="Light Shading21"/>
    <w:basedOn w:val="TableNormal"/>
    <w:next w:val="LightShading"/>
    <w:uiPriority w:val="60"/>
    <w:rsid w:val="0081637E"/>
    <w:pPr>
      <w:spacing w:after="0" w:line="240" w:lineRule="auto"/>
    </w:pPr>
    <w:rPr>
      <w:rFonts w:ascii="Times New Roman" w:eastAsiaTheme="minorHAnsi" w:hAnsi="Times New Roman"/>
      <w:color w:val="000000" w:themeColor="text1" w:themeShade="BF"/>
      <w:sz w:val="24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next w:val="LightShading"/>
    <w:uiPriority w:val="60"/>
    <w:rsid w:val="0081637E"/>
    <w:pPr>
      <w:spacing w:after="0" w:line="240" w:lineRule="auto"/>
    </w:pPr>
    <w:rPr>
      <w:rFonts w:ascii="Times New Roman" w:eastAsiaTheme="minorHAnsi" w:hAnsi="Times New Roman"/>
      <w:color w:val="000000" w:themeColor="text1" w:themeShade="BF"/>
      <w:sz w:val="24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DPI41threelinetable">
    <w:name w:val="MDPI_4.1_three_line_table"/>
    <w:basedOn w:val="TableNormal"/>
    <w:uiPriority w:val="99"/>
    <w:rsid w:val="0081637E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Trajan Pro" w:hAnsi="Trajan Pro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13">
    <w:name w:val="เส้นตาราง1"/>
    <w:basedOn w:val="TableNormal"/>
    <w:next w:val="TableGrid"/>
    <w:uiPriority w:val="39"/>
    <w:rsid w:val="0081637E"/>
    <w:pPr>
      <w:spacing w:after="0" w:line="240" w:lineRule="auto"/>
    </w:pPr>
    <w:rPr>
      <w:rFonts w:eastAsiaTheme="minorHAnsi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1">
    <w:name w:val="List Table 6 Colorful11"/>
    <w:basedOn w:val="TableNormal"/>
    <w:uiPriority w:val="51"/>
    <w:rsid w:val="0081637E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0">
    <w:name w:val="เส้นตาราง11"/>
    <w:basedOn w:val="TableNormal"/>
    <w:next w:val="TableGrid"/>
    <w:uiPriority w:val="39"/>
    <w:rsid w:val="0081637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163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cs="Times New Roman"/>
      <w:sz w:val="20"/>
      <w:szCs w:val="20"/>
      <w:bdr w:val="nil"/>
      <w:lang w:eastAsia="ja-JP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basedOn w:val="TableNormal"/>
    <w:uiPriority w:val="43"/>
    <w:rsid w:val="008163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1637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">
    <w:name w:val="ตารางธรรมดา 41"/>
    <w:basedOn w:val="TableNormal"/>
    <w:uiPriority w:val="44"/>
    <w:rsid w:val="0081637E"/>
    <w:pPr>
      <w:spacing w:after="0" w:line="240" w:lineRule="auto"/>
    </w:pPr>
    <w:rPr>
      <w:rFonts w:eastAsia="SimSu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1Light">
    <w:name w:val="Grid Table 1 Light"/>
    <w:basedOn w:val="TableNormal"/>
    <w:uiPriority w:val="46"/>
    <w:rsid w:val="0081637E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4">
    <w:name w:val="未解決のメンション1"/>
    <w:basedOn w:val="DefaultParagraphFont"/>
    <w:uiPriority w:val="99"/>
    <w:semiHidden/>
    <w:unhideWhenUsed/>
    <w:rsid w:val="0081637E"/>
    <w:rPr>
      <w:color w:val="605E5C"/>
      <w:shd w:val="clear" w:color="auto" w:fill="E1DFDD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81637E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81637E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81637E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81637E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81637E"/>
    <w:pPr>
      <w:spacing w:after="0" w:line="240" w:lineRule="auto"/>
    </w:pPr>
    <w:rPr>
      <w:rFonts w:eastAsiaTheme="minorHAnsi"/>
      <w:color w:val="000000" w:themeColor="text1"/>
      <w:szCs w:val="22"/>
      <w:lang w:bidi="ar-S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81637E"/>
    <w:rPr>
      <w:i/>
      <w:iCs/>
    </w:rPr>
  </w:style>
  <w:style w:type="table" w:customStyle="1" w:styleId="GridTable4-Accent31">
    <w:name w:val="Grid Table 4 - Accent 31"/>
    <w:basedOn w:val="TableNormal"/>
    <w:uiPriority w:val="49"/>
    <w:rsid w:val="0081637E"/>
    <w:pPr>
      <w:spacing w:after="0" w:line="240" w:lineRule="auto"/>
    </w:pPr>
    <w:rPr>
      <w:rFonts w:ascii="TH Sarabun New" w:eastAsia="Calibri" w:hAnsi="TH Sarabun New" w:cs="Angsana New"/>
      <w:sz w:val="32"/>
      <w:szCs w:val="32"/>
      <w:lang w:val="en-G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8">
    <w:name w:val="Table Grid8"/>
    <w:basedOn w:val="TableNormal"/>
    <w:next w:val="TableGrid"/>
    <w:uiPriority w:val="59"/>
    <w:rsid w:val="00816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"/>
    <w:basedOn w:val="TableNormal"/>
    <w:next w:val="TableGrid"/>
    <w:uiPriority w:val="39"/>
    <w:rsid w:val="0081637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TableNormal"/>
    <w:next w:val="TableGrid"/>
    <w:uiPriority w:val="39"/>
    <w:rsid w:val="0081637E"/>
    <w:pPr>
      <w:spacing w:after="0" w:line="240" w:lineRule="auto"/>
    </w:pPr>
    <w:rPr>
      <w:rFonts w:eastAsia="Calibri"/>
      <w:kern w:val="2"/>
      <w:sz w:val="24"/>
      <w:szCs w:val="3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41">
    <w:name w:val="Plain Table 241"/>
    <w:basedOn w:val="TableNormal"/>
    <w:next w:val="PlainTable2"/>
    <w:uiPriority w:val="42"/>
    <w:rsid w:val="0081637E"/>
    <w:pPr>
      <w:spacing w:after="0" w:line="240" w:lineRule="auto"/>
    </w:pPr>
    <w:rPr>
      <w:rFonts w:ascii="Calibri" w:eastAsia="Calibri" w:hAnsi="Calibri" w:cs="Times New Roman"/>
      <w:szCs w:val="22"/>
      <w:lang w:val="en-MY"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81637E"/>
    <w:pPr>
      <w:spacing w:after="0" w:line="240" w:lineRule="auto"/>
    </w:pPr>
    <w:rPr>
      <w:rFonts w:ascii="Calibri" w:eastAsia="Calibri" w:hAnsi="Calibri" w:cs="Times New Roman"/>
      <w:szCs w:val="22"/>
      <w:lang w:val="en-MY"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81637E"/>
    <w:pPr>
      <w:spacing w:after="0" w:line="240" w:lineRule="auto"/>
    </w:pPr>
    <w:rPr>
      <w:rFonts w:ascii="Calibri" w:eastAsia="Calibri" w:hAnsi="Calibri" w:cs="Times New Roman"/>
      <w:szCs w:val="22"/>
      <w:lang w:val="en-MY"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4">
    <w:name w:val="Plain Table 24"/>
    <w:basedOn w:val="TableNormal"/>
    <w:next w:val="PlainTable2"/>
    <w:uiPriority w:val="42"/>
    <w:rsid w:val="0081637E"/>
    <w:pPr>
      <w:spacing w:after="0" w:line="240" w:lineRule="auto"/>
    </w:pPr>
    <w:rPr>
      <w:rFonts w:ascii="Calibri" w:eastAsia="Calibri" w:hAnsi="Calibri" w:cs="Times New Roman"/>
      <w:szCs w:val="22"/>
      <w:lang w:val="en-MY"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ss21">
    <w:name w:val="ass21"/>
    <w:basedOn w:val="TableNormal"/>
    <w:uiPriority w:val="99"/>
    <w:qFormat/>
    <w:rsid w:val="0081637E"/>
    <w:pPr>
      <w:spacing w:after="0" w:line="240" w:lineRule="auto"/>
      <w:jc w:val="center"/>
    </w:pPr>
    <w:rPr>
      <w:rFonts w:eastAsia="Calibri"/>
      <w:szCs w:val="22"/>
      <w:lang w:bidi="ar-SA"/>
    </w:rPr>
    <w:tblPr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single" w:sz="4" w:space="0" w:color="auto"/>
        <w:insideV w:val="single" w:sz="12" w:space="0" w:color="auto"/>
      </w:tblBorders>
    </w:tblPr>
    <w:tcPr>
      <w:vAlign w:val="center"/>
    </w:tcPr>
    <w:tblStylePr w:type="firstRow">
      <w:tblPr/>
      <w:tcPr>
        <w:shd w:val="clear" w:color="auto" w:fill="D9D9D9"/>
      </w:tcPr>
    </w:tblStylePr>
  </w:style>
  <w:style w:type="table" w:customStyle="1" w:styleId="teetawat1">
    <w:name w:val="teetawat1"/>
    <w:basedOn w:val="TableNormal"/>
    <w:uiPriority w:val="99"/>
    <w:rsid w:val="0081637E"/>
    <w:pPr>
      <w:spacing w:after="0" w:line="240" w:lineRule="auto"/>
    </w:pPr>
    <w:rPr>
      <w:rFonts w:ascii="Times New Roman" w:hAnsi="Times New Roman"/>
      <w:sz w:val="24"/>
    </w:rPr>
    <w:tblPr>
      <w:tblBorders>
        <w:bottom w:val="single" w:sz="8" w:space="0" w:color="auto"/>
      </w:tblBorders>
    </w:tblPr>
    <w:tblStylePr w:type="firstRow">
      <w:pPr>
        <w:jc w:val="center"/>
      </w:pPr>
      <w:rPr>
        <w:rFonts w:ascii="Times New Roman" w:hAnsi="Times New Roman"/>
        <w:b/>
        <w:color w:val="auto"/>
        <w:sz w:val="24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Times New Roman" w:hAnsi="Times New Roman"/>
        <w:b/>
        <w:sz w:val="24"/>
      </w:rPr>
    </w:tblStylePr>
    <w:tblStylePr w:type="lastCol">
      <w:rPr>
        <w:rFonts w:ascii="Times New Roman" w:hAnsi="Times New Roman"/>
        <w:b w:val="0"/>
        <w:sz w:val="24"/>
      </w:rPr>
    </w:tblStylePr>
  </w:style>
  <w:style w:type="table" w:customStyle="1" w:styleId="TableGrid11">
    <w:name w:val="Table Grid11"/>
    <w:basedOn w:val="TableNormal"/>
    <w:uiPriority w:val="39"/>
    <w:qFormat/>
    <w:rsid w:val="0081637E"/>
    <w:pPr>
      <w:spacing w:after="0" w:line="240" w:lineRule="auto"/>
    </w:pPr>
    <w:rPr>
      <w:rFonts w:ascii="Calibri" w:eastAsia="Calibri" w:hAnsi="Calibri" w:cs="Times New Roman"/>
      <w:szCs w:val="22"/>
      <w:lang w:val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1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29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8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9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883B3-554F-4DC0-BA36-C6BC8447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14426</Words>
  <Characters>82231</Characters>
  <Application>Microsoft Office Word</Application>
  <DocSecurity>0</DocSecurity>
  <Lines>685</Lines>
  <Paragraphs>192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Nattapong Kanha</dc:creator>
  <cp:lastModifiedBy>PHATTHANAN HUANSONG</cp:lastModifiedBy>
  <cp:revision>2</cp:revision>
  <cp:lastPrinted>2013-11-24T14:25:00Z</cp:lastPrinted>
  <dcterms:created xsi:type="dcterms:W3CDTF">2026-08-17T08:23:00Z</dcterms:created>
  <dcterms:modified xsi:type="dcterms:W3CDTF">2026-08-17T08:23:00Z</dcterms:modified>
</cp:coreProperties>
</file>